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F6" w:rsidRPr="00F44300" w:rsidRDefault="00187E95">
      <w:pPr>
        <w:widowControl/>
        <w:adjustRightInd w:val="0"/>
        <w:snapToGrid w:val="0"/>
        <w:jc w:val="center"/>
        <w:rPr>
          <w:rFonts w:ascii="华文仿宋" w:eastAsia="华文仿宋" w:hAnsi="华文仿宋" w:cs="华文仿宋"/>
          <w:sz w:val="44"/>
          <w:szCs w:val="44"/>
        </w:rPr>
      </w:pPr>
      <w:r w:rsidRPr="00F44300">
        <w:rPr>
          <w:rFonts w:ascii="华文仿宋" w:eastAsia="华文仿宋" w:hAnsi="华文仿宋" w:cs="华文仿宋" w:hint="eastAsia"/>
          <w:sz w:val="44"/>
          <w:szCs w:val="44"/>
        </w:rPr>
        <w:t>江苏省盱眙中学广播系统改造及音响设备采购</w:t>
      </w:r>
    </w:p>
    <w:p w:rsidR="00A019F6" w:rsidRDefault="009E4295">
      <w:pPr>
        <w:widowControl/>
        <w:adjustRightInd w:val="0"/>
        <w:snapToGrid w:val="0"/>
        <w:jc w:val="center"/>
        <w:rPr>
          <w:rFonts w:ascii="华文仿宋" w:eastAsia="华文仿宋" w:hAnsi="华文仿宋" w:cs="华文仿宋"/>
          <w:sz w:val="44"/>
          <w:szCs w:val="44"/>
        </w:rPr>
      </w:pPr>
      <w:r>
        <w:rPr>
          <w:rFonts w:ascii="华文仿宋" w:eastAsia="华文仿宋" w:hAnsi="华文仿宋" w:cs="华文仿宋" w:hint="eastAsia"/>
          <w:sz w:val="44"/>
          <w:szCs w:val="44"/>
        </w:rPr>
        <w:t>招标文件</w:t>
      </w:r>
    </w:p>
    <w:p w:rsidR="00A019F6" w:rsidRDefault="009E4295">
      <w:pPr>
        <w:spacing w:line="360" w:lineRule="auto"/>
        <w:jc w:val="center"/>
        <w:rPr>
          <w:rFonts w:ascii="仿宋" w:eastAsia="仿宋" w:hAnsi="仿宋"/>
          <w:bCs/>
          <w:color w:val="FF0000"/>
          <w:sz w:val="44"/>
          <w:szCs w:val="44"/>
        </w:rPr>
      </w:pPr>
      <w:r>
        <w:rPr>
          <w:rFonts w:ascii="仿宋" w:eastAsia="仿宋" w:hAnsi="仿宋"/>
          <w:bCs/>
          <w:color w:val="FF0000"/>
          <w:sz w:val="44"/>
          <w:szCs w:val="44"/>
        </w:rPr>
        <w:t>(</w:t>
      </w:r>
      <w:r>
        <w:rPr>
          <w:rFonts w:ascii="仿宋" w:eastAsia="仿宋" w:hAnsi="仿宋" w:hint="eastAsia"/>
          <w:bCs/>
          <w:color w:val="FF0000"/>
          <w:sz w:val="44"/>
          <w:szCs w:val="44"/>
        </w:rPr>
        <w:t>JSXYZX202003</w:t>
      </w:r>
      <w:r w:rsidR="005F7B90">
        <w:rPr>
          <w:rFonts w:ascii="仿宋" w:eastAsia="仿宋" w:hAnsi="仿宋"/>
          <w:bCs/>
          <w:color w:val="FF0000"/>
          <w:sz w:val="44"/>
          <w:szCs w:val="44"/>
        </w:rPr>
        <w:t>2</w:t>
      </w:r>
      <w:r>
        <w:rPr>
          <w:rFonts w:ascii="仿宋" w:eastAsia="仿宋" w:hAnsi="仿宋" w:hint="eastAsia"/>
          <w:bCs/>
          <w:color w:val="FF0000"/>
          <w:sz w:val="44"/>
          <w:szCs w:val="44"/>
        </w:rPr>
        <w:t>3</w:t>
      </w:r>
      <w:r>
        <w:rPr>
          <w:rFonts w:ascii="仿宋" w:eastAsia="仿宋" w:hAnsi="仿宋"/>
          <w:bCs/>
          <w:color w:val="FF0000"/>
          <w:sz w:val="44"/>
          <w:szCs w:val="44"/>
        </w:rPr>
        <w:t>)</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为满足学校日常教学及高考广播等工作需要，就江苏省盱眙中学学校广播系统改造及设备采购项目进行公开招标，欢迎符合条件的服务商报名投标，现将有关情况说明如下：</w:t>
      </w:r>
      <w:bookmarkStart w:id="0" w:name="OLE_LINK3"/>
      <w:bookmarkStart w:id="1" w:name="OLE_LINK4"/>
    </w:p>
    <w:p w:rsidR="00A019F6" w:rsidRDefault="009E4295">
      <w:pPr>
        <w:adjustRightInd w:val="0"/>
        <w:snapToGrid w:val="0"/>
        <w:spacing w:beforeLines="100" w:before="312" w:afterLines="100" w:after="312" w:line="360" w:lineRule="auto"/>
        <w:jc w:val="center"/>
        <w:rPr>
          <w:rFonts w:ascii="华文仿宋" w:eastAsia="华文仿宋" w:hAnsi="华文仿宋" w:cs="华文仿宋"/>
          <w:b/>
          <w:bCs/>
          <w:sz w:val="28"/>
          <w:szCs w:val="28"/>
        </w:rPr>
      </w:pPr>
      <w:proofErr w:type="gramStart"/>
      <w:r>
        <w:rPr>
          <w:rFonts w:ascii="华文仿宋" w:eastAsia="华文仿宋" w:hAnsi="华文仿宋" w:cs="华文仿宋" w:hint="eastAsia"/>
          <w:b/>
          <w:bCs/>
          <w:sz w:val="28"/>
          <w:szCs w:val="28"/>
        </w:rPr>
        <w:t>一</w:t>
      </w:r>
      <w:proofErr w:type="gramEnd"/>
      <w:r>
        <w:rPr>
          <w:rFonts w:ascii="华文仿宋" w:eastAsia="华文仿宋" w:hAnsi="华文仿宋" w:cs="华文仿宋" w:hint="eastAsia"/>
          <w:b/>
          <w:bCs/>
          <w:sz w:val="28"/>
          <w:szCs w:val="28"/>
        </w:rPr>
        <w:t xml:space="preserve"> 招标项目名称及简要说明</w:t>
      </w:r>
    </w:p>
    <w:bookmarkEnd w:id="0"/>
    <w:bookmarkEnd w:id="1"/>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（一）</w:t>
      </w:r>
      <w:r>
        <w:rPr>
          <w:rFonts w:ascii="华文仿宋" w:eastAsia="华文仿宋" w:hAnsi="华文仿宋" w:cs="华文仿宋" w:hint="eastAsia"/>
          <w:color w:val="FF0000"/>
          <w:sz w:val="28"/>
          <w:szCs w:val="28"/>
        </w:rPr>
        <w:t>招标项目名称：江苏省盱眙中学广播系统改造及音响设备采购</w:t>
      </w:r>
      <w:r>
        <w:rPr>
          <w:rFonts w:ascii="华文仿宋" w:eastAsia="华文仿宋" w:hAnsi="华文仿宋" w:cs="华文仿宋" w:hint="eastAsia"/>
          <w:sz w:val="28"/>
          <w:szCs w:val="28"/>
        </w:rPr>
        <w:t>。</w:t>
      </w:r>
    </w:p>
    <w:p w:rsidR="00A019F6" w:rsidRDefault="009E4295">
      <w:pPr>
        <w:tabs>
          <w:tab w:val="left" w:pos="2595"/>
        </w:tabs>
        <w:spacing w:afterLines="50" w:after="156" w:line="360" w:lineRule="auto"/>
        <w:ind w:firstLineChars="195" w:firstLine="546"/>
        <w:rPr>
          <w:rFonts w:ascii="华文仿宋" w:eastAsia="华文仿宋" w:hAnsi="华文仿宋" w:cs="华文仿宋"/>
          <w:b/>
          <w:sz w:val="28"/>
          <w:szCs w:val="28"/>
        </w:rPr>
      </w:pPr>
      <w:r>
        <w:rPr>
          <w:rFonts w:ascii="华文仿宋" w:eastAsia="华文仿宋" w:hAnsi="华文仿宋" w:cs="华文仿宋" w:hint="eastAsia"/>
          <w:sz w:val="28"/>
          <w:szCs w:val="28"/>
        </w:rPr>
        <w:t>（二）项目说明：江苏省盱眙中学现根据学校需求，对学校校园广播系统进行升级改造，要求对学校现有二套广播系统进行升级改造，改造后广播系统满足如下需求:1、满足学校日常音乐打铃工作需求；2、满足三个年级的不同时间播放英语听力需求；3满足学校高考广播系统的功能需求</w:t>
      </w:r>
      <w:r w:rsidR="001131AA">
        <w:rPr>
          <w:rFonts w:ascii="华文仿宋" w:eastAsia="华文仿宋" w:hAnsi="华文仿宋" w:cs="华文仿宋" w:hint="eastAsia"/>
          <w:sz w:val="28"/>
          <w:szCs w:val="28"/>
        </w:rPr>
        <w:t>；4、与现有广播系统实现对接</w:t>
      </w:r>
      <w:r>
        <w:rPr>
          <w:rFonts w:ascii="华文仿宋" w:eastAsia="华文仿宋" w:hAnsi="华文仿宋" w:cs="华文仿宋" w:hint="eastAsia"/>
          <w:sz w:val="28"/>
          <w:szCs w:val="28"/>
        </w:rPr>
        <w:t>。</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（三）项目地址：江苏省盱眙中学</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（四）项目要求：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1.本项目必须由中标单位自行完成，严禁转包和擅自分包。否则我校有权单方面终止本合同的执行，并且中标人支付按合同价款20%的违约金，由此所造成的一切后果和经济损失均由中标人自行负责和承担。</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2.本次招标采取公开招标方式，招标公告和中标公示信息均在学校网站（</w:t>
      </w:r>
      <w:r>
        <w:rPr>
          <w:rFonts w:ascii="华文仿宋" w:eastAsia="华文仿宋" w:hAnsi="华文仿宋" w:cs="华文仿宋" w:hint="eastAsia"/>
          <w:color w:val="FF0000"/>
          <w:sz w:val="28"/>
          <w:szCs w:val="28"/>
        </w:rPr>
        <w:t>http://www.jsxyzx.cn</w:t>
      </w:r>
      <w:r>
        <w:rPr>
          <w:rFonts w:ascii="华文仿宋" w:eastAsia="华文仿宋" w:hAnsi="华文仿宋" w:cs="华文仿宋" w:hint="eastAsia"/>
          <w:sz w:val="28"/>
          <w:szCs w:val="28"/>
        </w:rPr>
        <w:t>）信息公告</w:t>
      </w:r>
      <w:proofErr w:type="gramStart"/>
      <w:r>
        <w:rPr>
          <w:rFonts w:ascii="华文仿宋" w:eastAsia="华文仿宋" w:hAnsi="华文仿宋" w:cs="华文仿宋" w:hint="eastAsia"/>
          <w:sz w:val="28"/>
          <w:szCs w:val="28"/>
        </w:rPr>
        <w:t>栏公开</w:t>
      </w:r>
      <w:proofErr w:type="gramEnd"/>
      <w:r>
        <w:rPr>
          <w:rFonts w:ascii="华文仿宋" w:eastAsia="华文仿宋" w:hAnsi="华文仿宋" w:cs="华文仿宋" w:hint="eastAsia"/>
          <w:sz w:val="28"/>
          <w:szCs w:val="28"/>
        </w:rPr>
        <w:t>发布,欢迎社会招标机构和网站转载，转载信息与我校网站信息不一致时，以我校网站为准。</w:t>
      </w:r>
    </w:p>
    <w:p w:rsidR="00A019F6" w:rsidRDefault="005C77DF">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3</w:t>
      </w:r>
      <w:r w:rsidR="009E4295">
        <w:rPr>
          <w:rFonts w:ascii="华文仿宋" w:eastAsia="华文仿宋" w:hAnsi="华文仿宋" w:cs="华文仿宋" w:hint="eastAsia"/>
          <w:sz w:val="28"/>
          <w:szCs w:val="28"/>
        </w:rPr>
        <w:t>.正式的答疑回复文件也按上述方式处理留存。</w:t>
      </w:r>
    </w:p>
    <w:p w:rsidR="00A019F6" w:rsidRDefault="005C77DF">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lastRenderedPageBreak/>
        <w:t>4</w:t>
      </w:r>
      <w:r w:rsidR="009E4295">
        <w:rPr>
          <w:rFonts w:ascii="华文仿宋" w:eastAsia="华文仿宋" w:hAnsi="华文仿宋" w:cs="华文仿宋" w:hint="eastAsia"/>
          <w:sz w:val="28"/>
          <w:szCs w:val="28"/>
        </w:rPr>
        <w:t>.招标过程接受盱眙县教育</w:t>
      </w:r>
      <w:r w:rsidR="00E119DC">
        <w:rPr>
          <w:rFonts w:ascii="华文仿宋" w:eastAsia="华文仿宋" w:hAnsi="华文仿宋" w:cs="华文仿宋" w:hint="eastAsia"/>
          <w:sz w:val="28"/>
          <w:szCs w:val="28"/>
        </w:rPr>
        <w:t>体育</w:t>
      </w:r>
      <w:r w:rsidR="009E4295">
        <w:rPr>
          <w:rFonts w:ascii="华文仿宋" w:eastAsia="华文仿宋" w:hAnsi="华文仿宋" w:cs="华文仿宋" w:hint="eastAsia"/>
          <w:sz w:val="28"/>
          <w:szCs w:val="28"/>
        </w:rPr>
        <w:t>局监督。</w:t>
      </w:r>
    </w:p>
    <w:p w:rsidR="00A019F6" w:rsidRDefault="009E4295">
      <w:pPr>
        <w:adjustRightInd w:val="0"/>
        <w:snapToGrid w:val="0"/>
        <w:spacing w:beforeLines="100" w:before="312" w:afterLines="100" w:after="312" w:line="360" w:lineRule="auto"/>
        <w:jc w:val="center"/>
        <w:rPr>
          <w:rFonts w:ascii="华文仿宋" w:eastAsia="华文仿宋" w:hAnsi="华文仿宋" w:cs="华文仿宋"/>
          <w:b/>
          <w:bCs/>
          <w:sz w:val="28"/>
          <w:szCs w:val="28"/>
        </w:rPr>
      </w:pPr>
      <w:r>
        <w:rPr>
          <w:rFonts w:ascii="华文仿宋" w:eastAsia="华文仿宋" w:hAnsi="华文仿宋" w:cs="华文仿宋" w:hint="eastAsia"/>
          <w:b/>
          <w:bCs/>
          <w:sz w:val="28"/>
          <w:szCs w:val="28"/>
        </w:rPr>
        <w:t>二 对投标人及投标报价的要求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（一）投标人必须符合以下能力、信誉和资质要求：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1.投标人须为依照国家法律法规成立并依法存续的企业法人，有一定社会知名度和品牌影响力，注册营业范围具有</w:t>
      </w:r>
      <w:r w:rsidR="00DA3DE2">
        <w:rPr>
          <w:rFonts w:ascii="华文仿宋" w:eastAsia="华文仿宋" w:hAnsi="华文仿宋" w:cs="华文仿宋" w:hint="eastAsia"/>
          <w:sz w:val="28"/>
          <w:szCs w:val="28"/>
        </w:rPr>
        <w:t>电子电器类</w:t>
      </w:r>
      <w:r>
        <w:rPr>
          <w:rFonts w:ascii="华文仿宋" w:eastAsia="华文仿宋" w:hAnsi="华文仿宋" w:cs="华文仿宋" w:hint="eastAsia"/>
          <w:sz w:val="28"/>
          <w:szCs w:val="28"/>
        </w:rPr>
        <w:t>相对应的</w:t>
      </w:r>
      <w:r w:rsidR="00A57B26">
        <w:rPr>
          <w:rFonts w:ascii="华文仿宋" w:eastAsia="华文仿宋" w:hAnsi="华文仿宋" w:cs="华文仿宋" w:hint="eastAsia"/>
          <w:sz w:val="28"/>
          <w:szCs w:val="28"/>
        </w:rPr>
        <w:t>业务</w:t>
      </w:r>
      <w:r>
        <w:rPr>
          <w:rFonts w:ascii="华文仿宋" w:eastAsia="华文仿宋" w:hAnsi="华文仿宋" w:cs="华文仿宋" w:hint="eastAsia"/>
          <w:sz w:val="28"/>
          <w:szCs w:val="28"/>
        </w:rPr>
        <w:t>服务能力。</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2.公司必须为一般纳税人企业。</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3.具备较强的服务能力、应急保障能力、质量保障能力。拥有相对稳定、具备较高素质和良好服务意识的团队。</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4.本次招标不接受联合体投标。</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5.依据《中华人民共和国政府采购法》第二十二条，供应商（服务商）参加政府采购活动应当具备下列条件：</w:t>
      </w:r>
    </w:p>
    <w:p w:rsidR="00A019F6" w:rsidRDefault="009E4295">
      <w:pPr>
        <w:adjustRightInd w:val="0"/>
        <w:snapToGrid w:val="0"/>
        <w:spacing w:line="360" w:lineRule="auto"/>
        <w:ind w:firstLineChars="200" w:firstLine="560"/>
        <w:outlineLvl w:val="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（1）具有独立承担民事责任的能力；</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（2）具有良好的商业信誉和健全的财务会计制度；</w:t>
      </w:r>
    </w:p>
    <w:p w:rsidR="00A019F6" w:rsidRDefault="009E4295">
      <w:pPr>
        <w:adjustRightInd w:val="0"/>
        <w:snapToGrid w:val="0"/>
        <w:spacing w:line="360" w:lineRule="auto"/>
        <w:ind w:firstLineChars="200" w:firstLine="560"/>
        <w:outlineLvl w:val="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（3）具有履行合同所必需的经营管理能力；</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（4）有依法缴纳税收和社会保障资金的良好记录；</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color w:val="FF0000"/>
          <w:sz w:val="28"/>
          <w:szCs w:val="28"/>
        </w:rPr>
        <w:t>（5）参加相关经营活动三年内，在经营活动中没有重大违法记录；</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（6）法律、行政法规规定的其他条件;</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（7）有任何不良经营记录的投标方，招标方有权取消其投标资格。</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以上资质材料需在报名时提供原件校验、复印件留存，须保证真实有效，如有伪造，取消投标或中标资格。</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（二）本项目采用资格后审法，具体资格条件由项目评标小组评审时审定。</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（三）投标报价的要求：</w:t>
      </w:r>
    </w:p>
    <w:p w:rsidR="00A019F6" w:rsidRDefault="009E4295">
      <w:pPr>
        <w:adjustRightInd w:val="0"/>
        <w:snapToGrid w:val="0"/>
        <w:spacing w:line="360" w:lineRule="auto"/>
        <w:ind w:firstLine="48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本项目为交钥匙工程，报价为工程、货物（含服务）到招标文件指定的地点安装完毕并验收合格后的最终报价。投标单位的报价应包含人工费、材料费、机械进场费、管理费、合理利润、运输费、上下力费、各项措施费、</w:t>
      </w:r>
      <w:proofErr w:type="gramStart"/>
      <w:r>
        <w:rPr>
          <w:rFonts w:ascii="华文仿宋" w:eastAsia="华文仿宋" w:hAnsi="华文仿宋" w:cs="华文仿宋" w:hint="eastAsia"/>
          <w:sz w:val="28"/>
          <w:szCs w:val="28"/>
        </w:rPr>
        <w:t>规</w:t>
      </w:r>
      <w:proofErr w:type="gramEnd"/>
      <w:r>
        <w:rPr>
          <w:rFonts w:ascii="华文仿宋" w:eastAsia="华文仿宋" w:hAnsi="华文仿宋" w:cs="华文仿宋" w:hint="eastAsia"/>
          <w:sz w:val="28"/>
          <w:szCs w:val="28"/>
        </w:rPr>
        <w:t>费、税金及政策性文件规定的各项应有费用。特别应包含完成拆除后室内建筑与装修、设备、物资的保护费用，如保护不当造成损失，由施工单位负责赔偿与修复。一旦确定中标，不得另行提出其它费用要求。特别强调：机械进场费不分批次，一次性全部计入报价。投标报价应是招标文件所确定的招标范围内的全部工作内容的价格体现。</w:t>
      </w:r>
    </w:p>
    <w:p w:rsidR="00A019F6" w:rsidRDefault="009E4295">
      <w:pPr>
        <w:adjustRightInd w:val="0"/>
        <w:snapToGrid w:val="0"/>
        <w:spacing w:line="360" w:lineRule="auto"/>
        <w:ind w:firstLine="480"/>
        <w:rPr>
          <w:rFonts w:ascii="华文仿宋" w:eastAsia="华文仿宋" w:hAnsi="华文仿宋" w:cs="华文仿宋"/>
          <w:sz w:val="28"/>
          <w:szCs w:val="28"/>
        </w:rPr>
      </w:pPr>
      <w:r>
        <w:rPr>
          <w:rFonts w:ascii="华文仿宋" w:eastAsia="华文仿宋" w:hAnsi="华文仿宋" w:cs="华文仿宋" w:hint="eastAsia"/>
          <w:color w:val="FF0000"/>
          <w:sz w:val="28"/>
          <w:szCs w:val="28"/>
        </w:rPr>
        <w:t>（四）最高限价：本项目最高限价11万</w:t>
      </w:r>
      <w:r>
        <w:rPr>
          <w:rFonts w:ascii="华文仿宋" w:eastAsia="华文仿宋" w:hAnsi="华文仿宋" w:cs="华文仿宋" w:hint="eastAsia"/>
          <w:sz w:val="28"/>
          <w:szCs w:val="28"/>
        </w:rPr>
        <w:t>，超过该报价为废标。</w:t>
      </w:r>
    </w:p>
    <w:p w:rsidR="00A019F6" w:rsidRDefault="009E4295">
      <w:pPr>
        <w:adjustRightInd w:val="0"/>
        <w:snapToGrid w:val="0"/>
        <w:spacing w:line="360" w:lineRule="auto"/>
        <w:ind w:firstLine="48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（五）付款方式：中标后到现场安装调试，验收合格并组织相关培训完成，在2020年高考结束，十个工作日内付清货款。</w:t>
      </w:r>
    </w:p>
    <w:p w:rsidR="00A019F6" w:rsidRDefault="009E4295">
      <w:pPr>
        <w:adjustRightInd w:val="0"/>
        <w:snapToGrid w:val="0"/>
        <w:spacing w:line="360" w:lineRule="auto"/>
        <w:ind w:firstLine="480"/>
        <w:outlineLvl w:val="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（六）供货周期：15个日历日</w:t>
      </w:r>
    </w:p>
    <w:p w:rsidR="00A019F6" w:rsidRDefault="00A019F6">
      <w:pPr>
        <w:adjustRightInd w:val="0"/>
        <w:snapToGrid w:val="0"/>
        <w:spacing w:beforeLines="100" w:before="312" w:afterLines="100" w:after="312" w:line="360" w:lineRule="auto"/>
        <w:jc w:val="center"/>
        <w:rPr>
          <w:rFonts w:ascii="华文仿宋" w:eastAsia="华文仿宋" w:hAnsi="华文仿宋" w:cs="华文仿宋"/>
          <w:b/>
          <w:bCs/>
          <w:sz w:val="28"/>
          <w:szCs w:val="28"/>
        </w:rPr>
      </w:pPr>
    </w:p>
    <w:p w:rsidR="00A019F6" w:rsidRDefault="00A019F6">
      <w:pPr>
        <w:adjustRightInd w:val="0"/>
        <w:snapToGrid w:val="0"/>
        <w:spacing w:beforeLines="100" w:before="312" w:afterLines="100" w:after="312" w:line="360" w:lineRule="auto"/>
        <w:jc w:val="center"/>
        <w:rPr>
          <w:rFonts w:ascii="华文仿宋" w:eastAsia="华文仿宋" w:hAnsi="华文仿宋" w:cs="华文仿宋"/>
          <w:b/>
          <w:bCs/>
          <w:sz w:val="28"/>
          <w:szCs w:val="28"/>
        </w:rPr>
      </w:pPr>
    </w:p>
    <w:p w:rsidR="00A019F6" w:rsidRDefault="00A019F6">
      <w:pPr>
        <w:adjustRightInd w:val="0"/>
        <w:snapToGrid w:val="0"/>
        <w:spacing w:beforeLines="100" w:before="312" w:afterLines="100" w:after="312" w:line="360" w:lineRule="auto"/>
        <w:jc w:val="center"/>
        <w:rPr>
          <w:rFonts w:ascii="华文仿宋" w:eastAsia="华文仿宋" w:hAnsi="华文仿宋" w:cs="华文仿宋"/>
          <w:b/>
          <w:bCs/>
          <w:sz w:val="28"/>
          <w:szCs w:val="28"/>
        </w:rPr>
      </w:pPr>
    </w:p>
    <w:p w:rsidR="00A019F6" w:rsidRDefault="00A019F6">
      <w:pPr>
        <w:adjustRightInd w:val="0"/>
        <w:snapToGrid w:val="0"/>
        <w:spacing w:beforeLines="100" w:before="312" w:afterLines="100" w:after="312" w:line="360" w:lineRule="auto"/>
        <w:jc w:val="center"/>
        <w:rPr>
          <w:rFonts w:ascii="华文仿宋" w:eastAsia="华文仿宋" w:hAnsi="华文仿宋" w:cs="华文仿宋"/>
          <w:b/>
          <w:bCs/>
          <w:sz w:val="28"/>
          <w:szCs w:val="28"/>
        </w:rPr>
      </w:pPr>
    </w:p>
    <w:p w:rsidR="00A019F6" w:rsidRDefault="00A019F6">
      <w:pPr>
        <w:adjustRightInd w:val="0"/>
        <w:snapToGrid w:val="0"/>
        <w:spacing w:beforeLines="100" w:before="312" w:afterLines="100" w:after="312" w:line="360" w:lineRule="auto"/>
        <w:jc w:val="center"/>
        <w:rPr>
          <w:rFonts w:ascii="华文仿宋" w:eastAsia="华文仿宋" w:hAnsi="华文仿宋" w:cs="华文仿宋"/>
          <w:b/>
          <w:bCs/>
          <w:sz w:val="28"/>
          <w:szCs w:val="28"/>
        </w:rPr>
      </w:pPr>
    </w:p>
    <w:p w:rsidR="00EE7496" w:rsidRDefault="00EE7496">
      <w:pPr>
        <w:adjustRightInd w:val="0"/>
        <w:snapToGrid w:val="0"/>
        <w:spacing w:beforeLines="100" w:before="312" w:afterLines="100" w:after="312" w:line="360" w:lineRule="auto"/>
        <w:jc w:val="center"/>
        <w:rPr>
          <w:rFonts w:ascii="华文仿宋" w:eastAsia="华文仿宋" w:hAnsi="华文仿宋" w:cs="华文仿宋"/>
          <w:b/>
          <w:bCs/>
          <w:sz w:val="28"/>
          <w:szCs w:val="28"/>
        </w:rPr>
      </w:pPr>
    </w:p>
    <w:p w:rsidR="00EE7496" w:rsidRDefault="00EE7496">
      <w:pPr>
        <w:adjustRightInd w:val="0"/>
        <w:snapToGrid w:val="0"/>
        <w:spacing w:beforeLines="100" w:before="312" w:afterLines="100" w:after="312" w:line="360" w:lineRule="auto"/>
        <w:jc w:val="center"/>
        <w:rPr>
          <w:rFonts w:ascii="华文仿宋" w:eastAsia="华文仿宋" w:hAnsi="华文仿宋" w:cs="华文仿宋"/>
          <w:b/>
          <w:bCs/>
          <w:sz w:val="28"/>
          <w:szCs w:val="28"/>
        </w:rPr>
      </w:pPr>
    </w:p>
    <w:p w:rsidR="00A019F6" w:rsidRDefault="009E4295">
      <w:pPr>
        <w:adjustRightInd w:val="0"/>
        <w:snapToGrid w:val="0"/>
        <w:spacing w:beforeLines="100" w:before="312" w:afterLines="100" w:after="312" w:line="360" w:lineRule="auto"/>
        <w:jc w:val="center"/>
        <w:rPr>
          <w:rFonts w:ascii="华文仿宋" w:eastAsia="华文仿宋" w:hAnsi="华文仿宋" w:cs="华文仿宋"/>
          <w:b/>
          <w:bCs/>
          <w:sz w:val="28"/>
          <w:szCs w:val="28"/>
        </w:rPr>
      </w:pPr>
      <w:r>
        <w:rPr>
          <w:rFonts w:ascii="华文仿宋" w:eastAsia="华文仿宋" w:hAnsi="华文仿宋" w:cs="华文仿宋" w:hint="eastAsia"/>
          <w:b/>
          <w:bCs/>
          <w:sz w:val="28"/>
          <w:szCs w:val="28"/>
        </w:rPr>
        <w:lastRenderedPageBreak/>
        <w:t>三 项目具体要求</w:t>
      </w:r>
    </w:p>
    <w:p w:rsidR="00A019F6" w:rsidRDefault="009E4295">
      <w:pPr>
        <w:widowControl/>
        <w:numPr>
          <w:ilvl w:val="0"/>
          <w:numId w:val="1"/>
        </w:numPr>
        <w:adjustRightInd w:val="0"/>
        <w:snapToGrid w:val="0"/>
        <w:ind w:left="551"/>
        <w:jc w:val="left"/>
        <w:outlineLvl w:val="0"/>
        <w:rPr>
          <w:rFonts w:ascii="华文仿宋" w:eastAsia="华文仿宋" w:hAnsi="华文仿宋" w:cs="华文仿宋"/>
          <w:sz w:val="28"/>
          <w:szCs w:val="28"/>
        </w:rPr>
      </w:pPr>
      <w:r>
        <w:rPr>
          <w:rFonts w:ascii="华文仿宋" w:eastAsia="华文仿宋" w:hAnsi="华文仿宋" w:cs="华文仿宋" w:hint="eastAsia"/>
          <w:sz w:val="28"/>
          <w:szCs w:val="28"/>
        </w:rPr>
        <w:t>技术参数</w:t>
      </w:r>
    </w:p>
    <w:tbl>
      <w:tblPr>
        <w:tblW w:w="10207" w:type="dxa"/>
        <w:tblInd w:w="-601" w:type="dxa"/>
        <w:tblLayout w:type="fixed"/>
        <w:tblLook w:val="04A0" w:firstRow="1" w:lastRow="0" w:firstColumn="1" w:lastColumn="0" w:noHBand="0" w:noVBand="1"/>
      </w:tblPr>
      <w:tblGrid>
        <w:gridCol w:w="567"/>
        <w:gridCol w:w="568"/>
        <w:gridCol w:w="4390"/>
        <w:gridCol w:w="923"/>
        <w:gridCol w:w="947"/>
        <w:gridCol w:w="544"/>
        <w:gridCol w:w="567"/>
        <w:gridCol w:w="850"/>
        <w:gridCol w:w="851"/>
      </w:tblGrid>
      <w:tr w:rsidR="00A019F6">
        <w:trPr>
          <w:trHeight w:val="43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b/>
                <w:bCs/>
                <w:kern w:val="0"/>
                <w:sz w:val="20"/>
                <w:szCs w:val="20"/>
              </w:rPr>
            </w:pPr>
            <w:r>
              <w:rPr>
                <w:rFonts w:ascii="宋体" w:hAnsi="宋体" w:cs="宋体" w:hint="eastAsia"/>
                <w:b/>
                <w:bCs/>
                <w:kern w:val="0"/>
                <w:sz w:val="20"/>
                <w:szCs w:val="20"/>
              </w:rPr>
              <w:t>设 备 名 称</w:t>
            </w:r>
          </w:p>
        </w:tc>
        <w:tc>
          <w:tcPr>
            <w:tcW w:w="4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b/>
                <w:bCs/>
                <w:kern w:val="0"/>
                <w:sz w:val="20"/>
                <w:szCs w:val="20"/>
              </w:rPr>
            </w:pPr>
            <w:r>
              <w:rPr>
                <w:rFonts w:ascii="宋体" w:hAnsi="宋体" w:cs="宋体" w:hint="eastAsia"/>
                <w:b/>
                <w:bCs/>
                <w:kern w:val="0"/>
                <w:sz w:val="20"/>
                <w:szCs w:val="20"/>
              </w:rPr>
              <w:t>技术参数</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b/>
                <w:bCs/>
                <w:kern w:val="0"/>
                <w:sz w:val="20"/>
                <w:szCs w:val="20"/>
              </w:rPr>
            </w:pPr>
            <w:r>
              <w:rPr>
                <w:rFonts w:ascii="宋体" w:hAnsi="宋体" w:cs="宋体" w:hint="eastAsia"/>
                <w:b/>
                <w:bCs/>
                <w:kern w:val="0"/>
                <w:sz w:val="20"/>
                <w:szCs w:val="20"/>
              </w:rPr>
              <w:t>品牌</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9F6" w:rsidRDefault="009E4295">
            <w:pPr>
              <w:widowControl/>
              <w:rPr>
                <w:rFonts w:ascii="宋体" w:hAnsi="宋体" w:cs="宋体"/>
                <w:b/>
                <w:bCs/>
                <w:kern w:val="0"/>
                <w:sz w:val="20"/>
                <w:szCs w:val="20"/>
              </w:rPr>
            </w:pPr>
            <w:r>
              <w:rPr>
                <w:rFonts w:ascii="宋体" w:hAnsi="宋体" w:cs="宋体" w:hint="eastAsia"/>
                <w:b/>
                <w:bCs/>
                <w:kern w:val="0"/>
                <w:sz w:val="20"/>
                <w:szCs w:val="20"/>
              </w:rPr>
              <w:t>产品型号</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b/>
                <w:bCs/>
                <w:kern w:val="0"/>
                <w:sz w:val="20"/>
                <w:szCs w:val="20"/>
              </w:rPr>
            </w:pPr>
            <w:r>
              <w:rPr>
                <w:rFonts w:ascii="宋体" w:hAnsi="宋体" w:cs="宋体" w:hint="eastAsia"/>
                <w:b/>
                <w:bCs/>
                <w:kern w:val="0"/>
                <w:sz w:val="20"/>
                <w:szCs w:val="20"/>
              </w:rPr>
              <w:t>金   额(元)</w:t>
            </w:r>
          </w:p>
        </w:tc>
      </w:tr>
      <w:tr w:rsidR="00A019F6">
        <w:trPr>
          <w:trHeight w:val="438"/>
        </w:trPr>
        <w:tc>
          <w:tcPr>
            <w:tcW w:w="567" w:type="dxa"/>
            <w:vMerge/>
            <w:tcBorders>
              <w:top w:val="single" w:sz="4" w:space="0" w:color="auto"/>
              <w:left w:val="single" w:sz="4" w:space="0" w:color="auto"/>
              <w:bottom w:val="single" w:sz="4" w:space="0" w:color="auto"/>
              <w:right w:val="single" w:sz="4" w:space="0" w:color="auto"/>
            </w:tcBorders>
            <w:vAlign w:val="center"/>
          </w:tcPr>
          <w:p w:rsidR="00A019F6" w:rsidRDefault="00A019F6">
            <w:pPr>
              <w:widowControl/>
              <w:jc w:val="left"/>
              <w:rPr>
                <w:rFonts w:ascii="宋体" w:hAnsi="宋体" w:cs="宋体"/>
                <w:b/>
                <w:bCs/>
                <w:kern w:val="0"/>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A019F6" w:rsidRDefault="00A019F6">
            <w:pPr>
              <w:widowControl/>
              <w:jc w:val="left"/>
              <w:rPr>
                <w:rFonts w:ascii="宋体" w:hAnsi="宋体" w:cs="宋体"/>
                <w:b/>
                <w:bCs/>
                <w:kern w:val="0"/>
                <w:sz w:val="20"/>
                <w:szCs w:val="20"/>
              </w:rPr>
            </w:pPr>
          </w:p>
        </w:tc>
        <w:tc>
          <w:tcPr>
            <w:tcW w:w="4390" w:type="dxa"/>
            <w:vMerge/>
            <w:tcBorders>
              <w:top w:val="single" w:sz="4" w:space="0" w:color="auto"/>
              <w:left w:val="single" w:sz="4" w:space="0" w:color="auto"/>
              <w:bottom w:val="single" w:sz="4" w:space="0" w:color="auto"/>
              <w:right w:val="single" w:sz="4" w:space="0" w:color="auto"/>
            </w:tcBorders>
            <w:vAlign w:val="center"/>
          </w:tcPr>
          <w:p w:rsidR="00A019F6" w:rsidRDefault="00A019F6">
            <w:pPr>
              <w:widowControl/>
              <w:jc w:val="left"/>
              <w:rPr>
                <w:rFonts w:ascii="宋体" w:hAnsi="宋体" w:cs="宋体"/>
                <w:b/>
                <w:bCs/>
                <w:kern w:val="0"/>
                <w:sz w:val="20"/>
                <w:szCs w:val="20"/>
              </w:rPr>
            </w:pPr>
          </w:p>
        </w:tc>
        <w:tc>
          <w:tcPr>
            <w:tcW w:w="923" w:type="dxa"/>
            <w:vMerge/>
            <w:tcBorders>
              <w:top w:val="single" w:sz="4" w:space="0" w:color="auto"/>
              <w:left w:val="single" w:sz="4" w:space="0" w:color="auto"/>
              <w:bottom w:val="single" w:sz="4" w:space="0" w:color="auto"/>
              <w:right w:val="single" w:sz="4" w:space="0" w:color="auto"/>
            </w:tcBorders>
            <w:vAlign w:val="center"/>
          </w:tcPr>
          <w:p w:rsidR="00A019F6" w:rsidRDefault="00A019F6">
            <w:pPr>
              <w:widowControl/>
              <w:jc w:val="left"/>
              <w:rPr>
                <w:rFonts w:ascii="宋体" w:hAnsi="宋体" w:cs="宋体"/>
                <w:b/>
                <w:bCs/>
                <w:kern w:val="0"/>
                <w:sz w:val="20"/>
                <w:szCs w:val="20"/>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A019F6" w:rsidRDefault="00A019F6">
            <w:pPr>
              <w:widowControl/>
              <w:jc w:val="left"/>
              <w:rPr>
                <w:rFonts w:ascii="宋体" w:hAnsi="宋体" w:cs="宋体"/>
                <w:b/>
                <w:bCs/>
                <w:kern w:val="0"/>
                <w:sz w:val="20"/>
                <w:szCs w:val="20"/>
              </w:rPr>
            </w:pPr>
          </w:p>
        </w:tc>
        <w:tc>
          <w:tcPr>
            <w:tcW w:w="544" w:type="dxa"/>
            <w:vMerge/>
            <w:tcBorders>
              <w:top w:val="single" w:sz="4" w:space="0" w:color="auto"/>
              <w:left w:val="single" w:sz="4" w:space="0" w:color="auto"/>
              <w:bottom w:val="single" w:sz="4" w:space="0" w:color="auto"/>
              <w:right w:val="single" w:sz="4" w:space="0" w:color="auto"/>
            </w:tcBorders>
            <w:vAlign w:val="center"/>
          </w:tcPr>
          <w:p w:rsidR="00A019F6" w:rsidRDefault="00A019F6">
            <w:pPr>
              <w:widowControl/>
              <w:jc w:val="left"/>
              <w:rPr>
                <w:rFonts w:ascii="宋体" w:hAnsi="宋体" w:cs="宋体"/>
                <w:b/>
                <w:bCs/>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019F6" w:rsidRDefault="00A019F6">
            <w:pPr>
              <w:widowControl/>
              <w:jc w:val="left"/>
              <w:rPr>
                <w:rFonts w:ascii="宋体" w:hAnsi="宋体" w:cs="宋体"/>
                <w:b/>
                <w:bCs/>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单价</w:t>
            </w:r>
          </w:p>
        </w:tc>
        <w:tc>
          <w:tcPr>
            <w:tcW w:w="851" w:type="dxa"/>
            <w:tcBorders>
              <w:top w:val="nil"/>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b/>
                <w:bCs/>
                <w:kern w:val="0"/>
                <w:sz w:val="20"/>
                <w:szCs w:val="20"/>
              </w:rPr>
            </w:pPr>
            <w:r>
              <w:rPr>
                <w:rFonts w:ascii="宋体" w:hAnsi="宋体" w:cs="宋体" w:hint="eastAsia"/>
                <w:b/>
                <w:bCs/>
                <w:kern w:val="0"/>
                <w:sz w:val="20"/>
                <w:szCs w:val="20"/>
              </w:rPr>
              <w:t>小计</w:t>
            </w:r>
          </w:p>
        </w:tc>
      </w:tr>
      <w:tr w:rsidR="00A019F6">
        <w:trPr>
          <w:trHeight w:val="4668"/>
        </w:trPr>
        <w:tc>
          <w:tcPr>
            <w:tcW w:w="567" w:type="dxa"/>
            <w:tcBorders>
              <w:top w:val="nil"/>
              <w:left w:val="single" w:sz="4" w:space="0" w:color="auto"/>
              <w:bottom w:val="single" w:sz="4" w:space="0" w:color="auto"/>
              <w:right w:val="single" w:sz="4" w:space="0" w:color="auto"/>
            </w:tcBorders>
            <w:shd w:val="clear" w:color="auto" w:fill="auto"/>
            <w:noWrap/>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1</w:t>
            </w:r>
          </w:p>
        </w:tc>
        <w:tc>
          <w:tcPr>
            <w:tcW w:w="568" w:type="dxa"/>
            <w:tcBorders>
              <w:top w:val="nil"/>
              <w:left w:val="nil"/>
              <w:bottom w:val="single" w:sz="4" w:space="0" w:color="auto"/>
              <w:right w:val="single" w:sz="4" w:space="0" w:color="auto"/>
            </w:tcBorders>
            <w:shd w:val="clear" w:color="auto" w:fill="auto"/>
            <w:vAlign w:val="center"/>
          </w:tcPr>
          <w:p w:rsidR="00A019F6" w:rsidRDefault="009E4295">
            <w:pPr>
              <w:widowControl/>
              <w:jc w:val="left"/>
              <w:rPr>
                <w:rFonts w:ascii="宋体" w:hAnsi="宋体" w:cs="宋体"/>
                <w:kern w:val="0"/>
                <w:sz w:val="20"/>
                <w:szCs w:val="20"/>
              </w:rPr>
            </w:pPr>
            <w:r>
              <w:rPr>
                <w:rFonts w:ascii="宋体" w:hAnsi="宋体" w:cs="宋体" w:hint="eastAsia"/>
                <w:kern w:val="0"/>
                <w:sz w:val="20"/>
                <w:szCs w:val="20"/>
              </w:rPr>
              <w:t>合并式功放</w:t>
            </w:r>
          </w:p>
        </w:tc>
        <w:tc>
          <w:tcPr>
            <w:tcW w:w="4390" w:type="dxa"/>
            <w:tcBorders>
              <w:top w:val="nil"/>
              <w:left w:val="nil"/>
              <w:bottom w:val="single" w:sz="4" w:space="0" w:color="auto"/>
              <w:right w:val="single" w:sz="4" w:space="0" w:color="auto"/>
            </w:tcBorders>
            <w:shd w:val="clear" w:color="auto" w:fill="auto"/>
            <w:vAlign w:val="center"/>
          </w:tcPr>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 二路话筒输入,二路线路输入,一路辅助输出。</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rPr>
              <w:t>★</w:t>
            </w:r>
            <w:r>
              <w:rPr>
                <w:rFonts w:ascii="Calibri" w:hAnsi="Calibri" w:hint="eastAsia"/>
                <w:szCs w:val="22"/>
                <w:lang w:val="zh-CN"/>
              </w:rPr>
              <w:t>自带四分区选择输出</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高音和低音音调控制总音量控制。</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有话筒静音功能，便于插入优先广播。</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各通道有独立音量控制。</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自动双速温控风机强制冷却散热。</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完善的输出短路保护以及整机过热、过压、过流、中点保护。</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100V/70V定压输出和8Ω定阻输出。</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 xml:space="preserve">技 术 参 数 </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★额定输出：≧ 600W；</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rPr>
              <w:t>输出方式：定阻</w:t>
            </w:r>
            <w:r>
              <w:rPr>
                <w:rFonts w:ascii="宋体" w:hAnsi="宋体" w:cs="宋体" w:hint="eastAsia"/>
                <w:kern w:val="0"/>
                <w:sz w:val="20"/>
                <w:szCs w:val="20"/>
                <w:lang w:val="zh-CN"/>
              </w:rPr>
              <w:t>4-16Ω，定压70v，100v；</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线路输出：600</w:t>
            </w:r>
            <w:r>
              <w:rPr>
                <w:rFonts w:ascii="宋体" w:hAnsi="宋体" w:cs="宋体" w:hint="eastAsia"/>
                <w:kern w:val="0"/>
                <w:sz w:val="20"/>
                <w:szCs w:val="20"/>
                <w:lang w:val="zh-CN"/>
              </w:rPr>
              <w:t>Ω</w:t>
            </w:r>
            <w:r>
              <w:rPr>
                <w:rFonts w:ascii="宋体" w:hAnsi="宋体" w:cs="宋体" w:hint="eastAsia"/>
                <w:kern w:val="0"/>
                <w:sz w:val="20"/>
                <w:szCs w:val="20"/>
              </w:rPr>
              <w:t>/300mv（0db）；</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输入：MIC1、2 /600</w:t>
            </w:r>
            <w:r>
              <w:rPr>
                <w:rFonts w:ascii="宋体" w:hAnsi="宋体" w:cs="宋体" w:hint="eastAsia"/>
                <w:kern w:val="0"/>
                <w:sz w:val="20"/>
                <w:szCs w:val="20"/>
                <w:lang w:val="zh-CN"/>
              </w:rPr>
              <w:t>Ω</w:t>
            </w:r>
            <w:r>
              <w:rPr>
                <w:rFonts w:ascii="宋体" w:hAnsi="宋体" w:cs="宋体" w:hint="eastAsia"/>
                <w:kern w:val="0"/>
                <w:sz w:val="20"/>
                <w:szCs w:val="20"/>
              </w:rPr>
              <w:t>，2.0MV（-54db），不平衡； AUX1、2 /10K</w:t>
            </w:r>
            <w:r>
              <w:rPr>
                <w:rFonts w:ascii="宋体" w:hAnsi="宋体" w:cs="宋体" w:hint="eastAsia"/>
                <w:kern w:val="0"/>
                <w:sz w:val="20"/>
                <w:szCs w:val="20"/>
                <w:lang w:val="zh-CN"/>
              </w:rPr>
              <w:t>Ω</w:t>
            </w:r>
            <w:r>
              <w:rPr>
                <w:rFonts w:ascii="宋体" w:hAnsi="宋体" w:cs="宋体" w:hint="eastAsia"/>
                <w:kern w:val="0"/>
                <w:sz w:val="20"/>
                <w:szCs w:val="20"/>
              </w:rPr>
              <w:t>，100MV（-10db），不平衡；</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频响：100HZ~16KHZ；</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谐波失真：&lt;0.1% 1KHZ；</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信噪比：MIC1、2  66db，AUX1、2  70db；</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音调调节：Bass±10db at 100HZ Treble：±10db at 10KHZ;</w:t>
            </w:r>
          </w:p>
          <w:p w:rsidR="00A019F6" w:rsidRDefault="009E4295">
            <w:pPr>
              <w:widowControl/>
              <w:jc w:val="left"/>
              <w:rPr>
                <w:rFonts w:ascii="宋体" w:hAnsi="宋体" w:cs="宋体"/>
                <w:kern w:val="0"/>
                <w:sz w:val="20"/>
                <w:szCs w:val="20"/>
              </w:rPr>
            </w:pPr>
            <w:r>
              <w:rPr>
                <w:rFonts w:ascii="宋体" w:hAnsi="宋体" w:cs="宋体" w:hint="eastAsia"/>
                <w:kern w:val="0"/>
                <w:sz w:val="20"/>
                <w:szCs w:val="20"/>
                <w:lang w:val="zh-CN"/>
              </w:rPr>
              <w:t>保护</w:t>
            </w:r>
            <w:r>
              <w:rPr>
                <w:rFonts w:ascii="宋体" w:hAnsi="宋体" w:cs="宋体" w:hint="eastAsia"/>
                <w:kern w:val="0"/>
                <w:sz w:val="20"/>
                <w:szCs w:val="20"/>
              </w:rPr>
              <w:t>：</w:t>
            </w:r>
            <w:r>
              <w:rPr>
                <w:rFonts w:ascii="宋体" w:hAnsi="宋体" w:cs="宋体" w:hint="eastAsia"/>
                <w:kern w:val="0"/>
                <w:sz w:val="20"/>
                <w:szCs w:val="20"/>
                <w:lang w:val="zh-CN"/>
              </w:rPr>
              <w:t>开机保护</w:t>
            </w:r>
            <w:r>
              <w:rPr>
                <w:rFonts w:ascii="宋体" w:hAnsi="宋体" w:cs="宋体" w:hint="eastAsia"/>
                <w:kern w:val="0"/>
                <w:sz w:val="20"/>
                <w:szCs w:val="20"/>
              </w:rPr>
              <w:t>，</w:t>
            </w:r>
            <w:r>
              <w:rPr>
                <w:rFonts w:ascii="宋体" w:hAnsi="宋体" w:cs="宋体" w:hint="eastAsia"/>
                <w:kern w:val="0"/>
                <w:sz w:val="20"/>
                <w:szCs w:val="20"/>
                <w:lang w:val="zh-CN"/>
              </w:rPr>
              <w:t>过压保护</w:t>
            </w:r>
            <w:r>
              <w:rPr>
                <w:rFonts w:ascii="宋体" w:hAnsi="宋体" w:cs="宋体" w:hint="eastAsia"/>
                <w:kern w:val="0"/>
                <w:sz w:val="20"/>
                <w:szCs w:val="20"/>
              </w:rPr>
              <w:t>，</w:t>
            </w:r>
            <w:r>
              <w:rPr>
                <w:rFonts w:ascii="宋体" w:hAnsi="宋体" w:cs="宋体" w:hint="eastAsia"/>
                <w:kern w:val="0"/>
                <w:sz w:val="20"/>
                <w:szCs w:val="20"/>
                <w:lang w:val="zh-CN"/>
              </w:rPr>
              <w:t>直流保护</w:t>
            </w:r>
            <w:r>
              <w:rPr>
                <w:rFonts w:ascii="宋体" w:hAnsi="宋体" w:cs="宋体" w:hint="eastAsia"/>
                <w:kern w:val="0"/>
                <w:sz w:val="20"/>
                <w:szCs w:val="20"/>
              </w:rPr>
              <w:t>，</w:t>
            </w:r>
            <w:r>
              <w:rPr>
                <w:rFonts w:ascii="宋体" w:hAnsi="宋体" w:cs="宋体" w:hint="eastAsia"/>
                <w:kern w:val="0"/>
                <w:sz w:val="20"/>
                <w:szCs w:val="20"/>
                <w:lang w:val="zh-CN"/>
              </w:rPr>
              <w:t>短路保护</w:t>
            </w:r>
            <w:r>
              <w:rPr>
                <w:rFonts w:ascii="宋体" w:hAnsi="宋体" w:cs="宋体" w:hint="eastAsia"/>
                <w:kern w:val="0"/>
                <w:sz w:val="20"/>
                <w:szCs w:val="20"/>
              </w:rPr>
              <w:t>，</w:t>
            </w:r>
            <w:r>
              <w:rPr>
                <w:rFonts w:ascii="宋体" w:hAnsi="宋体" w:cs="宋体" w:hint="eastAsia"/>
                <w:kern w:val="0"/>
                <w:sz w:val="20"/>
                <w:szCs w:val="20"/>
                <w:lang w:val="zh-CN"/>
              </w:rPr>
              <w:t>过热保护</w:t>
            </w:r>
            <w:r>
              <w:rPr>
                <w:rFonts w:ascii="宋体" w:hAnsi="宋体" w:cs="宋体" w:hint="eastAsia"/>
                <w:kern w:val="0"/>
                <w:sz w:val="20"/>
                <w:szCs w:val="20"/>
              </w:rPr>
              <w:t>；</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静音：MIC1，铃声，报警声；</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电压：AC220V/50HZ；</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消耗功率：≤750W；</w:t>
            </w:r>
          </w:p>
        </w:tc>
        <w:tc>
          <w:tcPr>
            <w:tcW w:w="923" w:type="dxa"/>
            <w:tcBorders>
              <w:top w:val="nil"/>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947" w:type="dxa"/>
            <w:tcBorders>
              <w:top w:val="nil"/>
              <w:left w:val="nil"/>
              <w:bottom w:val="single" w:sz="4" w:space="0" w:color="auto"/>
              <w:right w:val="single" w:sz="4" w:space="0" w:color="auto"/>
            </w:tcBorders>
            <w:shd w:val="clear" w:color="auto" w:fill="auto"/>
            <w:vAlign w:val="center"/>
          </w:tcPr>
          <w:p w:rsidR="00A019F6" w:rsidRDefault="00A019F6">
            <w:pPr>
              <w:widowControl/>
              <w:rPr>
                <w:rFonts w:ascii="宋体" w:hAnsi="宋体" w:cs="宋体"/>
                <w:kern w:val="0"/>
                <w:sz w:val="20"/>
                <w:szCs w:val="20"/>
              </w:rPr>
            </w:pPr>
          </w:p>
        </w:tc>
        <w:tc>
          <w:tcPr>
            <w:tcW w:w="544" w:type="dxa"/>
            <w:tcBorders>
              <w:top w:val="nil"/>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台</w:t>
            </w:r>
          </w:p>
        </w:tc>
        <w:tc>
          <w:tcPr>
            <w:tcW w:w="850" w:type="dxa"/>
            <w:tcBorders>
              <w:top w:val="nil"/>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r>
      <w:tr w:rsidR="00A019F6">
        <w:trPr>
          <w:trHeight w:val="438"/>
        </w:trPr>
        <w:tc>
          <w:tcPr>
            <w:tcW w:w="567" w:type="dxa"/>
            <w:tcBorders>
              <w:top w:val="nil"/>
              <w:left w:val="single" w:sz="4" w:space="0" w:color="auto"/>
              <w:bottom w:val="single" w:sz="4" w:space="0" w:color="auto"/>
              <w:right w:val="single" w:sz="4" w:space="0" w:color="auto"/>
            </w:tcBorders>
            <w:shd w:val="clear" w:color="auto" w:fill="auto"/>
            <w:noWrap/>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2</w:t>
            </w:r>
          </w:p>
        </w:tc>
        <w:tc>
          <w:tcPr>
            <w:tcW w:w="568" w:type="dxa"/>
            <w:tcBorders>
              <w:top w:val="nil"/>
              <w:left w:val="nil"/>
              <w:bottom w:val="single" w:sz="4" w:space="0" w:color="auto"/>
              <w:right w:val="single" w:sz="4" w:space="0" w:color="auto"/>
            </w:tcBorders>
            <w:shd w:val="clear" w:color="auto" w:fill="auto"/>
            <w:vAlign w:val="center"/>
          </w:tcPr>
          <w:p w:rsidR="00A019F6" w:rsidRDefault="009E4295">
            <w:pPr>
              <w:widowControl/>
              <w:jc w:val="left"/>
              <w:rPr>
                <w:rFonts w:ascii="宋体" w:hAnsi="宋体" w:cs="宋体"/>
                <w:kern w:val="0"/>
                <w:sz w:val="20"/>
                <w:szCs w:val="20"/>
              </w:rPr>
            </w:pPr>
            <w:r>
              <w:rPr>
                <w:rFonts w:ascii="宋体" w:hAnsi="宋体" w:cs="宋体" w:hint="eastAsia"/>
                <w:kern w:val="0"/>
                <w:sz w:val="20"/>
                <w:szCs w:val="20"/>
              </w:rPr>
              <w:t>调音台</w:t>
            </w:r>
          </w:p>
        </w:tc>
        <w:tc>
          <w:tcPr>
            <w:tcW w:w="4390" w:type="dxa"/>
            <w:tcBorders>
              <w:top w:val="nil"/>
              <w:left w:val="nil"/>
              <w:bottom w:val="single" w:sz="4" w:space="0" w:color="auto"/>
              <w:right w:val="single" w:sz="4" w:space="0" w:color="auto"/>
            </w:tcBorders>
            <w:shd w:val="clear" w:color="auto" w:fill="auto"/>
            <w:vAlign w:val="center"/>
          </w:tcPr>
          <w:p w:rsidR="00A019F6" w:rsidRDefault="009E4295">
            <w:pPr>
              <w:widowControl/>
              <w:jc w:val="left"/>
              <w:rPr>
                <w:rFonts w:ascii="宋体" w:hAnsi="宋体" w:cs="宋体"/>
                <w:kern w:val="0"/>
                <w:sz w:val="20"/>
                <w:szCs w:val="20"/>
              </w:rPr>
            </w:pPr>
            <w:r>
              <w:rPr>
                <w:rFonts w:ascii="宋体" w:hAnsi="宋体" w:cs="宋体" w:hint="eastAsia"/>
                <w:kern w:val="0"/>
                <w:sz w:val="20"/>
                <w:szCs w:val="20"/>
              </w:rPr>
              <w:t>D-PRE（A类离散</w:t>
            </w:r>
            <w:proofErr w:type="gramStart"/>
            <w:r>
              <w:rPr>
                <w:rFonts w:ascii="宋体" w:hAnsi="宋体" w:cs="宋体" w:hint="eastAsia"/>
                <w:kern w:val="0"/>
                <w:sz w:val="20"/>
                <w:szCs w:val="20"/>
              </w:rPr>
              <w:t>式话放</w:t>
            </w:r>
            <w:proofErr w:type="gramEnd"/>
            <w:r>
              <w:rPr>
                <w:rFonts w:ascii="宋体" w:hAnsi="宋体" w:cs="宋体" w:hint="eastAsia"/>
                <w:kern w:val="0"/>
                <w:sz w:val="20"/>
                <w:szCs w:val="20"/>
              </w:rPr>
              <w:t>）,可开关幻象电源和PAD开关;</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EQ和高通滤波器AUX/效果发送/编组多种输入/</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 xml:space="preserve">10个话筒 / 16个线路输入 (8个单声道 + 4个立体声);                                      4编组母线 + 1立体声母线        </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4 AUX (包括FX)</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 xml:space="preserve">单声道输入通道上的PAD开关        </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 xml:space="preserve">+48V幻象供电，XLR平衡输出            </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lastRenderedPageBreak/>
              <w:t>外观尺寸(W×H×D)： 444 mm x 130 mm x 500 mm (17.5" x 5.1" x 19.7")</w:t>
            </w:r>
          </w:p>
        </w:tc>
        <w:tc>
          <w:tcPr>
            <w:tcW w:w="923" w:type="dxa"/>
            <w:tcBorders>
              <w:top w:val="nil"/>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947" w:type="dxa"/>
            <w:tcBorders>
              <w:top w:val="nil"/>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544" w:type="dxa"/>
            <w:tcBorders>
              <w:top w:val="nil"/>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1</w:t>
            </w:r>
          </w:p>
        </w:tc>
        <w:tc>
          <w:tcPr>
            <w:tcW w:w="567" w:type="dxa"/>
            <w:tcBorders>
              <w:top w:val="nil"/>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台</w:t>
            </w:r>
          </w:p>
        </w:tc>
        <w:tc>
          <w:tcPr>
            <w:tcW w:w="850" w:type="dxa"/>
            <w:tcBorders>
              <w:top w:val="nil"/>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r>
      <w:tr w:rsidR="00A019F6">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lastRenderedPageBreak/>
              <w:t>3</w:t>
            </w:r>
          </w:p>
        </w:tc>
        <w:tc>
          <w:tcPr>
            <w:tcW w:w="568"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left"/>
              <w:rPr>
                <w:rFonts w:ascii="宋体" w:hAnsi="宋体" w:cs="宋体"/>
                <w:kern w:val="0"/>
                <w:sz w:val="20"/>
                <w:szCs w:val="20"/>
              </w:rPr>
            </w:pPr>
            <w:r>
              <w:rPr>
                <w:rFonts w:ascii="宋体" w:hAnsi="宋体" w:cs="宋体" w:hint="eastAsia"/>
                <w:kern w:val="0"/>
                <w:sz w:val="20"/>
                <w:szCs w:val="20"/>
              </w:rPr>
              <w:t>音频矩阵</w:t>
            </w:r>
          </w:p>
        </w:tc>
        <w:tc>
          <w:tcPr>
            <w:tcW w:w="4390"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w:t>
            </w:r>
            <w:r>
              <w:rPr>
                <w:rFonts w:ascii="Calibri" w:hAnsi="Calibri" w:hint="eastAsia"/>
                <w:szCs w:val="22"/>
                <w:lang w:val="zh-CN"/>
              </w:rPr>
              <w:t>8</w:t>
            </w:r>
            <w:r>
              <w:rPr>
                <w:rFonts w:ascii="宋体" w:hAnsi="宋体" w:cs="宋体" w:hint="eastAsia"/>
                <w:kern w:val="0"/>
                <w:sz w:val="20"/>
                <w:szCs w:val="20"/>
                <w:lang w:val="zh-CN"/>
              </w:rPr>
              <w:t>*8信号矩阵；</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≧8路输入，8路输出；</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输入与输出任意切换；</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 xml:space="preserve">技 术 参 数 </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输入灵敏度：250MV；</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通道切换能力：3V/100MA音频信号；</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信噪比：&gt;90db；</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电源：AC220V/50HZ；</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尺寸：482</w:t>
            </w:r>
            <w:r>
              <w:rPr>
                <w:rFonts w:ascii="宋体" w:hAnsi="宋体" w:cs="宋体"/>
                <w:kern w:val="0"/>
                <w:sz w:val="20"/>
                <w:szCs w:val="20"/>
              </w:rPr>
              <w:t>×</w:t>
            </w:r>
            <w:r>
              <w:rPr>
                <w:rFonts w:ascii="宋体" w:hAnsi="宋体" w:cs="宋体" w:hint="eastAsia"/>
                <w:kern w:val="0"/>
                <w:sz w:val="20"/>
                <w:szCs w:val="20"/>
              </w:rPr>
              <w:t>380</w:t>
            </w:r>
            <w:r>
              <w:rPr>
                <w:rFonts w:ascii="宋体" w:hAnsi="宋体" w:cs="宋体"/>
                <w:kern w:val="0"/>
                <w:sz w:val="20"/>
                <w:szCs w:val="20"/>
              </w:rPr>
              <w:t>×</w:t>
            </w:r>
            <w:r>
              <w:rPr>
                <w:rFonts w:ascii="宋体" w:hAnsi="宋体" w:cs="宋体" w:hint="eastAsia"/>
                <w:kern w:val="0"/>
                <w:sz w:val="20"/>
                <w:szCs w:val="20"/>
              </w:rPr>
              <w:t>88（mm）；</w:t>
            </w:r>
          </w:p>
        </w:tc>
        <w:tc>
          <w:tcPr>
            <w:tcW w:w="923"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rPr>
                <w:rFonts w:ascii="宋体" w:hAnsi="宋体" w:cs="宋体"/>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台</w:t>
            </w:r>
          </w:p>
        </w:tc>
        <w:tc>
          <w:tcPr>
            <w:tcW w:w="850"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r>
      <w:tr w:rsidR="00A019F6">
        <w:trPr>
          <w:trHeight w:val="15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4</w:t>
            </w:r>
          </w:p>
        </w:tc>
        <w:tc>
          <w:tcPr>
            <w:tcW w:w="568"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left"/>
              <w:rPr>
                <w:rFonts w:ascii="宋体" w:hAnsi="宋体" w:cs="宋体"/>
                <w:kern w:val="0"/>
                <w:sz w:val="20"/>
                <w:szCs w:val="20"/>
              </w:rPr>
            </w:pPr>
            <w:r>
              <w:rPr>
                <w:rFonts w:ascii="宋体" w:hAnsi="宋体" w:cs="宋体" w:hint="eastAsia"/>
                <w:kern w:val="0"/>
                <w:sz w:val="20"/>
                <w:szCs w:val="20"/>
              </w:rPr>
              <w:t>时序电源</w:t>
            </w:r>
          </w:p>
        </w:tc>
        <w:tc>
          <w:tcPr>
            <w:tcW w:w="4390"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w:t>
            </w:r>
            <w:r>
              <w:rPr>
                <w:rFonts w:ascii="宋体" w:hAnsi="宋体" w:cs="宋体" w:hint="eastAsia"/>
                <w:kern w:val="0"/>
                <w:sz w:val="20"/>
                <w:szCs w:val="20"/>
              </w:rPr>
              <w:t>8</w:t>
            </w:r>
            <w:r>
              <w:rPr>
                <w:rFonts w:ascii="宋体" w:hAnsi="宋体" w:cs="宋体" w:hint="eastAsia"/>
                <w:kern w:val="0"/>
                <w:sz w:val="20"/>
                <w:szCs w:val="20"/>
                <w:lang w:val="zh-CN"/>
              </w:rPr>
              <w:t>路电源输出，并有LED灯指示；</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具有紧急/正常开机模式手动转换；</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有电子锁开关机控制，防止他人误开机；</w:t>
            </w:r>
          </w:p>
          <w:p w:rsidR="00A019F6" w:rsidRDefault="009E4295">
            <w:pPr>
              <w:widowControl/>
              <w:jc w:val="left"/>
              <w:rPr>
                <w:rFonts w:ascii="宋体" w:hAnsi="宋体" w:cs="宋体"/>
                <w:kern w:val="0"/>
                <w:sz w:val="20"/>
                <w:szCs w:val="20"/>
                <w:lang w:val="zh-CN"/>
              </w:rPr>
            </w:pPr>
            <w:r>
              <w:rPr>
                <w:rFonts w:ascii="宋体" w:hAnsi="宋体" w:cs="宋体" w:hint="eastAsia"/>
                <w:kern w:val="0"/>
                <w:sz w:val="20"/>
                <w:szCs w:val="20"/>
                <w:lang w:val="zh-CN"/>
              </w:rPr>
              <w:t>≧</w:t>
            </w:r>
            <w:r>
              <w:rPr>
                <w:rFonts w:ascii="宋体" w:hAnsi="宋体" w:cs="宋体" w:hint="eastAsia"/>
                <w:kern w:val="0"/>
                <w:sz w:val="20"/>
                <w:szCs w:val="20"/>
              </w:rPr>
              <w:t>8</w:t>
            </w:r>
            <w:r>
              <w:rPr>
                <w:rFonts w:ascii="宋体" w:hAnsi="宋体" w:cs="宋体" w:hint="eastAsia"/>
                <w:kern w:val="0"/>
                <w:sz w:val="20"/>
                <w:szCs w:val="20"/>
                <w:lang w:val="zh-CN"/>
              </w:rPr>
              <w:t>路电源按顺序开启/关闭，每路接通时间间隔为1秒；</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 xml:space="preserve">技 术 参 数 </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整机最大容量：5KW；</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单路最大容量：3KW；</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整机最大电流：30A；</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单路最大电流：15A；</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保险丝：30A；</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电源：AC220V/50HZ；</w:t>
            </w:r>
          </w:p>
          <w:p w:rsidR="00A019F6" w:rsidRDefault="009E4295">
            <w:pPr>
              <w:widowControl/>
              <w:jc w:val="left"/>
              <w:rPr>
                <w:rFonts w:ascii="宋体" w:hAnsi="宋体" w:cs="宋体"/>
                <w:kern w:val="0"/>
                <w:sz w:val="20"/>
                <w:szCs w:val="20"/>
              </w:rPr>
            </w:pPr>
            <w:r>
              <w:rPr>
                <w:rFonts w:ascii="宋体" w:hAnsi="宋体" w:cs="宋体" w:hint="eastAsia"/>
                <w:kern w:val="0"/>
                <w:sz w:val="20"/>
                <w:szCs w:val="20"/>
              </w:rPr>
              <w:t>尺寸：482</w:t>
            </w:r>
            <w:r>
              <w:rPr>
                <w:rFonts w:ascii="宋体" w:hAnsi="宋体" w:cs="宋体"/>
                <w:kern w:val="0"/>
                <w:sz w:val="20"/>
                <w:szCs w:val="20"/>
              </w:rPr>
              <w:t>×</w:t>
            </w:r>
            <w:r>
              <w:rPr>
                <w:rFonts w:ascii="宋体" w:hAnsi="宋体" w:cs="宋体" w:hint="eastAsia"/>
                <w:kern w:val="0"/>
                <w:sz w:val="20"/>
                <w:szCs w:val="20"/>
              </w:rPr>
              <w:t>380</w:t>
            </w:r>
            <w:r>
              <w:rPr>
                <w:rFonts w:ascii="宋体" w:hAnsi="宋体" w:cs="宋体"/>
                <w:kern w:val="0"/>
                <w:sz w:val="20"/>
                <w:szCs w:val="20"/>
              </w:rPr>
              <w:t>×</w:t>
            </w:r>
            <w:r>
              <w:rPr>
                <w:rFonts w:ascii="宋体" w:hAnsi="宋体" w:cs="宋体" w:hint="eastAsia"/>
                <w:kern w:val="0"/>
                <w:sz w:val="20"/>
                <w:szCs w:val="20"/>
              </w:rPr>
              <w:t>88（mm）；</w:t>
            </w:r>
          </w:p>
        </w:tc>
        <w:tc>
          <w:tcPr>
            <w:tcW w:w="923"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台</w:t>
            </w:r>
          </w:p>
        </w:tc>
        <w:tc>
          <w:tcPr>
            <w:tcW w:w="850"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r>
      <w:tr w:rsidR="00A019F6">
        <w:trPr>
          <w:trHeight w:val="8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5</w:t>
            </w:r>
          </w:p>
        </w:tc>
        <w:tc>
          <w:tcPr>
            <w:tcW w:w="568"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left"/>
              <w:rPr>
                <w:rFonts w:ascii="宋体" w:hAnsi="宋体" w:cs="宋体"/>
                <w:kern w:val="0"/>
                <w:sz w:val="20"/>
                <w:szCs w:val="20"/>
              </w:rPr>
            </w:pPr>
            <w:r>
              <w:rPr>
                <w:rFonts w:ascii="宋体" w:hAnsi="宋体" w:cs="宋体" w:hint="eastAsia"/>
                <w:kern w:val="0"/>
                <w:sz w:val="20"/>
                <w:szCs w:val="20"/>
              </w:rPr>
              <w:t>壁挂音箱</w:t>
            </w:r>
          </w:p>
        </w:tc>
        <w:tc>
          <w:tcPr>
            <w:tcW w:w="4390" w:type="dxa"/>
            <w:tcBorders>
              <w:top w:val="single" w:sz="4" w:space="0" w:color="auto"/>
              <w:left w:val="nil"/>
              <w:bottom w:val="single" w:sz="4" w:space="0" w:color="auto"/>
              <w:right w:val="single" w:sz="4" w:space="0" w:color="auto"/>
            </w:tcBorders>
            <w:shd w:val="clear" w:color="auto" w:fill="auto"/>
            <w:vAlign w:val="center"/>
          </w:tcPr>
          <w:p w:rsidR="00A019F6" w:rsidRDefault="009E4295">
            <w:pPr>
              <w:autoSpaceDE w:val="0"/>
              <w:autoSpaceDN w:val="0"/>
              <w:ind w:right="40"/>
              <w:rPr>
                <w:rFonts w:ascii="宋体" w:hAnsi="宋体" w:cs="宋体"/>
                <w:kern w:val="0"/>
                <w:sz w:val="20"/>
                <w:szCs w:val="20"/>
              </w:rPr>
            </w:pPr>
            <w:r>
              <w:rPr>
                <w:rFonts w:ascii="宋体" w:hAnsi="宋体" w:cs="宋体" w:hint="eastAsia"/>
                <w:kern w:val="0"/>
                <w:sz w:val="20"/>
                <w:szCs w:val="20"/>
              </w:rPr>
              <w:t>★1、额定功率(100V)：</w:t>
            </w:r>
            <w:r>
              <w:rPr>
                <w:rFonts w:ascii="宋体" w:hAnsi="宋体" w:cs="宋体" w:hint="eastAsia"/>
                <w:kern w:val="0"/>
                <w:sz w:val="20"/>
                <w:szCs w:val="20"/>
                <w:lang w:val="zh-CN"/>
              </w:rPr>
              <w:t>≧</w:t>
            </w:r>
            <w:r>
              <w:rPr>
                <w:rFonts w:ascii="宋体" w:hAnsi="宋体" w:cs="宋体" w:hint="eastAsia"/>
                <w:kern w:val="0"/>
                <w:sz w:val="20"/>
                <w:szCs w:val="20"/>
              </w:rPr>
              <w:t>10W/20W；</w:t>
            </w:r>
            <w:r>
              <w:rPr>
                <w:rFonts w:ascii="宋体" w:hAnsi="宋体" w:cs="宋体" w:hint="eastAsia"/>
                <w:kern w:val="0"/>
                <w:sz w:val="20"/>
                <w:szCs w:val="20"/>
              </w:rPr>
              <w:br/>
              <w:t>★2、</w:t>
            </w:r>
            <w:r>
              <w:rPr>
                <w:rFonts w:ascii="Calibri" w:hAnsi="Calibri" w:hint="eastAsia"/>
                <w:szCs w:val="22"/>
                <w:lang w:val="zh-CN"/>
              </w:rPr>
              <w:t>频率响应：</w:t>
            </w:r>
            <w:r>
              <w:rPr>
                <w:rFonts w:ascii="宋体" w:hAnsi="宋体" w:cs="宋体" w:hint="eastAsia"/>
                <w:kern w:val="0"/>
                <w:sz w:val="20"/>
                <w:szCs w:val="20"/>
                <w:lang w:val="zh-CN"/>
              </w:rPr>
              <w:t>≧</w:t>
            </w:r>
            <w:r>
              <w:rPr>
                <w:rFonts w:ascii="Calibri" w:hAnsi="Calibri" w:hint="eastAsia"/>
                <w:szCs w:val="22"/>
                <w:lang w:val="zh-CN"/>
              </w:rPr>
              <w:t>80</w:t>
            </w:r>
            <w:r>
              <w:rPr>
                <w:rFonts w:ascii="Calibri" w:hAnsi="Calibri" w:hint="eastAsia"/>
                <w:szCs w:val="22"/>
                <w:lang w:val="zh-CN"/>
              </w:rPr>
              <w:t>～</w:t>
            </w:r>
            <w:r>
              <w:rPr>
                <w:rFonts w:ascii="Calibri" w:hAnsi="Calibri" w:hint="eastAsia"/>
                <w:szCs w:val="22"/>
                <w:lang w:val="zh-CN"/>
              </w:rPr>
              <w:t>16000HZ</w:t>
            </w:r>
            <w:r>
              <w:rPr>
                <w:rFonts w:ascii="宋体" w:hAnsi="宋体" w:cs="宋体" w:hint="eastAsia"/>
                <w:kern w:val="0"/>
                <w:sz w:val="20"/>
                <w:szCs w:val="20"/>
              </w:rPr>
              <w:t>；</w:t>
            </w:r>
            <w:r>
              <w:rPr>
                <w:rFonts w:ascii="宋体" w:hAnsi="宋体" w:cs="宋体" w:hint="eastAsia"/>
                <w:kern w:val="0"/>
                <w:sz w:val="20"/>
                <w:szCs w:val="20"/>
              </w:rPr>
              <w:br/>
              <w:t xml:space="preserve">  3、</w:t>
            </w:r>
            <w:r>
              <w:rPr>
                <w:rFonts w:ascii="Calibri" w:hAnsi="Calibri" w:hint="eastAsia"/>
                <w:szCs w:val="22"/>
                <w:lang w:val="zh-CN"/>
              </w:rPr>
              <w:t>尺寸：</w:t>
            </w:r>
            <w:r>
              <w:rPr>
                <w:rFonts w:ascii="Calibri" w:hAnsi="Calibri" w:hint="eastAsia"/>
                <w:szCs w:val="22"/>
                <w:lang w:val="zh-CN"/>
              </w:rPr>
              <w:t>310</w:t>
            </w:r>
            <w:r>
              <w:rPr>
                <w:rFonts w:ascii="Calibri" w:hAnsi="Calibri" w:hint="eastAsia"/>
                <w:szCs w:val="22"/>
                <w:lang w:val="zh-CN"/>
              </w:rPr>
              <w:t>×</w:t>
            </w:r>
            <w:r>
              <w:rPr>
                <w:rFonts w:ascii="Calibri" w:hAnsi="Calibri" w:hint="eastAsia"/>
                <w:szCs w:val="22"/>
                <w:lang w:val="zh-CN"/>
              </w:rPr>
              <w:t>205</w:t>
            </w:r>
            <w:r>
              <w:rPr>
                <w:rFonts w:ascii="Calibri" w:hAnsi="Calibri" w:hint="eastAsia"/>
                <w:szCs w:val="22"/>
                <w:lang w:val="zh-CN"/>
              </w:rPr>
              <w:t>×</w:t>
            </w:r>
            <w:r>
              <w:rPr>
                <w:rFonts w:ascii="Calibri" w:hAnsi="Calibri" w:hint="eastAsia"/>
                <w:szCs w:val="22"/>
                <w:lang w:val="zh-CN"/>
              </w:rPr>
              <w:t>135 MM</w:t>
            </w:r>
          </w:p>
        </w:tc>
        <w:tc>
          <w:tcPr>
            <w:tcW w:w="923"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95</w:t>
            </w:r>
          </w:p>
        </w:tc>
        <w:tc>
          <w:tcPr>
            <w:tcW w:w="567"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只</w:t>
            </w:r>
          </w:p>
        </w:tc>
        <w:tc>
          <w:tcPr>
            <w:tcW w:w="850"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r>
      <w:tr w:rsidR="00A019F6">
        <w:trPr>
          <w:trHeight w:val="7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6</w:t>
            </w:r>
          </w:p>
        </w:tc>
        <w:tc>
          <w:tcPr>
            <w:tcW w:w="568"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left"/>
              <w:rPr>
                <w:rFonts w:ascii="宋体" w:hAnsi="宋体" w:cs="宋体"/>
                <w:kern w:val="0"/>
                <w:sz w:val="20"/>
                <w:szCs w:val="20"/>
              </w:rPr>
            </w:pPr>
            <w:r>
              <w:rPr>
                <w:rFonts w:ascii="宋体" w:hAnsi="宋体" w:cs="宋体" w:hint="eastAsia"/>
                <w:kern w:val="0"/>
                <w:sz w:val="20"/>
                <w:szCs w:val="20"/>
              </w:rPr>
              <w:t>线路</w:t>
            </w:r>
          </w:p>
        </w:tc>
        <w:tc>
          <w:tcPr>
            <w:tcW w:w="4390"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left"/>
              <w:rPr>
                <w:rFonts w:ascii="宋体" w:hAnsi="宋体" w:cs="宋体"/>
                <w:kern w:val="0"/>
                <w:sz w:val="20"/>
                <w:szCs w:val="20"/>
              </w:rPr>
            </w:pPr>
            <w:r>
              <w:rPr>
                <w:rFonts w:ascii="宋体" w:hAnsi="宋体" w:cs="宋体" w:hint="eastAsia"/>
                <w:kern w:val="0"/>
                <w:sz w:val="20"/>
                <w:szCs w:val="20"/>
              </w:rPr>
              <w:t>广播传输线路</w:t>
            </w:r>
            <w:r>
              <w:rPr>
                <w:rFonts w:ascii="宋体" w:hAnsi="宋体" w:cs="宋体"/>
                <w:kern w:val="0"/>
                <w:sz w:val="20"/>
                <w:szCs w:val="20"/>
              </w:rPr>
              <w:t>RVV2*1.5</w:t>
            </w:r>
            <w:r>
              <w:rPr>
                <w:rFonts w:ascii="宋体" w:hAnsi="宋体" w:cs="宋体" w:hint="eastAsia"/>
                <w:kern w:val="0"/>
                <w:sz w:val="20"/>
                <w:szCs w:val="20"/>
              </w:rPr>
              <w:t>全铜音响线</w:t>
            </w:r>
          </w:p>
        </w:tc>
        <w:tc>
          <w:tcPr>
            <w:tcW w:w="923"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3000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019F6" w:rsidRDefault="009E4295">
            <w:pPr>
              <w:widowControl/>
              <w:jc w:val="center"/>
              <w:rPr>
                <w:rFonts w:ascii="宋体" w:hAnsi="宋体" w:cs="宋体"/>
                <w:kern w:val="0"/>
                <w:sz w:val="20"/>
                <w:szCs w:val="20"/>
              </w:rPr>
            </w:pPr>
            <w:r>
              <w:rPr>
                <w:rFonts w:ascii="宋体" w:hAnsi="宋体" w:cs="宋体" w:hint="eastAsia"/>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019F6" w:rsidRDefault="00A019F6">
            <w:pPr>
              <w:widowControl/>
              <w:jc w:val="center"/>
              <w:rPr>
                <w:rFonts w:ascii="宋体" w:hAnsi="宋体" w:cs="宋体"/>
                <w:kern w:val="0"/>
                <w:sz w:val="20"/>
                <w:szCs w:val="20"/>
              </w:rPr>
            </w:pPr>
          </w:p>
        </w:tc>
      </w:tr>
      <w:tr w:rsidR="00A019F6">
        <w:trPr>
          <w:trHeight w:val="4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7</w:t>
            </w:r>
          </w:p>
        </w:tc>
        <w:tc>
          <w:tcPr>
            <w:tcW w:w="568"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left"/>
              <w:rPr>
                <w:rFonts w:ascii="宋体" w:hAnsi="宋体" w:cs="宋体"/>
                <w:kern w:val="0"/>
                <w:sz w:val="20"/>
                <w:szCs w:val="20"/>
              </w:rPr>
            </w:pPr>
            <w:r>
              <w:rPr>
                <w:rFonts w:ascii="宋体" w:hAnsi="宋体" w:cs="宋体" w:hint="eastAsia"/>
                <w:kern w:val="0"/>
                <w:sz w:val="20"/>
                <w:szCs w:val="20"/>
              </w:rPr>
              <w:t>UPS主机</w:t>
            </w:r>
          </w:p>
        </w:tc>
        <w:tc>
          <w:tcPr>
            <w:tcW w:w="4390"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left"/>
              <w:rPr>
                <w:rFonts w:ascii="宋体" w:hAnsi="宋体" w:cs="宋体"/>
                <w:kern w:val="0"/>
                <w:sz w:val="20"/>
                <w:szCs w:val="20"/>
              </w:rPr>
            </w:pPr>
            <w:r>
              <w:rPr>
                <w:rFonts w:ascii="宋体" w:hAnsi="宋体" w:cs="宋体" w:hint="eastAsia"/>
                <w:kern w:val="0"/>
                <w:sz w:val="20"/>
                <w:szCs w:val="20"/>
              </w:rPr>
              <w:t>6kVA 单进单出 （功率不低于5000W）</w:t>
            </w:r>
          </w:p>
        </w:tc>
        <w:tc>
          <w:tcPr>
            <w:tcW w:w="923"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套</w:t>
            </w:r>
          </w:p>
        </w:tc>
        <w:tc>
          <w:tcPr>
            <w:tcW w:w="850"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r>
      <w:tr w:rsidR="00A019F6">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8</w:t>
            </w:r>
          </w:p>
        </w:tc>
        <w:tc>
          <w:tcPr>
            <w:tcW w:w="568"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left"/>
              <w:rPr>
                <w:rFonts w:ascii="宋体" w:hAnsi="宋体" w:cs="宋体"/>
                <w:kern w:val="0"/>
                <w:sz w:val="20"/>
                <w:szCs w:val="20"/>
              </w:rPr>
            </w:pPr>
            <w:r>
              <w:rPr>
                <w:rFonts w:ascii="宋体" w:hAnsi="宋体" w:cs="宋体" w:hint="eastAsia"/>
                <w:kern w:val="0"/>
                <w:sz w:val="20"/>
                <w:szCs w:val="20"/>
              </w:rPr>
              <w:t>电池</w:t>
            </w:r>
          </w:p>
        </w:tc>
        <w:tc>
          <w:tcPr>
            <w:tcW w:w="4390"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left"/>
              <w:rPr>
                <w:rFonts w:ascii="宋体" w:hAnsi="宋体" w:cs="宋体"/>
                <w:kern w:val="0"/>
                <w:sz w:val="20"/>
                <w:szCs w:val="20"/>
              </w:rPr>
            </w:pPr>
            <w:r>
              <w:rPr>
                <w:rFonts w:ascii="宋体" w:hAnsi="宋体" w:cs="宋体"/>
                <w:kern w:val="0"/>
                <w:sz w:val="20"/>
                <w:szCs w:val="20"/>
              </w:rPr>
              <w:t>12V100AH</w:t>
            </w:r>
            <w:r>
              <w:rPr>
                <w:rFonts w:ascii="宋体" w:hAnsi="宋体" w:cs="宋体" w:hint="eastAsia"/>
                <w:kern w:val="0"/>
                <w:sz w:val="20"/>
                <w:szCs w:val="20"/>
              </w:rPr>
              <w:t>（延时6小时）</w:t>
            </w:r>
          </w:p>
        </w:tc>
        <w:tc>
          <w:tcPr>
            <w:tcW w:w="923"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32</w:t>
            </w:r>
          </w:p>
        </w:tc>
        <w:tc>
          <w:tcPr>
            <w:tcW w:w="567"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节</w:t>
            </w:r>
          </w:p>
        </w:tc>
        <w:tc>
          <w:tcPr>
            <w:tcW w:w="850"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r>
      <w:tr w:rsidR="00A019F6">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9</w:t>
            </w:r>
          </w:p>
        </w:tc>
        <w:tc>
          <w:tcPr>
            <w:tcW w:w="568"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left"/>
              <w:rPr>
                <w:rFonts w:ascii="宋体" w:hAnsi="宋体" w:cs="宋体"/>
                <w:kern w:val="0"/>
                <w:sz w:val="20"/>
                <w:szCs w:val="20"/>
              </w:rPr>
            </w:pPr>
            <w:r>
              <w:rPr>
                <w:rFonts w:ascii="宋体" w:hAnsi="宋体" w:cs="宋体" w:hint="eastAsia"/>
                <w:kern w:val="0"/>
                <w:sz w:val="20"/>
                <w:szCs w:val="20"/>
              </w:rPr>
              <w:t>电池柜</w:t>
            </w:r>
          </w:p>
        </w:tc>
        <w:tc>
          <w:tcPr>
            <w:tcW w:w="4390"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left"/>
              <w:rPr>
                <w:rFonts w:ascii="宋体" w:hAnsi="宋体" w:cs="宋体"/>
                <w:kern w:val="0"/>
                <w:sz w:val="20"/>
                <w:szCs w:val="20"/>
              </w:rPr>
            </w:pPr>
            <w:r>
              <w:rPr>
                <w:rFonts w:ascii="宋体" w:hAnsi="宋体" w:cs="宋体" w:hint="eastAsia"/>
                <w:kern w:val="0"/>
                <w:sz w:val="20"/>
                <w:szCs w:val="20"/>
              </w:rPr>
              <w:t>16节冷轧钢板带漏电保护器</w:t>
            </w:r>
          </w:p>
        </w:tc>
        <w:tc>
          <w:tcPr>
            <w:tcW w:w="923"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r>
      <w:tr w:rsidR="00A019F6">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10</w:t>
            </w:r>
          </w:p>
        </w:tc>
        <w:tc>
          <w:tcPr>
            <w:tcW w:w="568"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left"/>
              <w:rPr>
                <w:rFonts w:ascii="宋体" w:hAnsi="宋体" w:cs="宋体"/>
                <w:kern w:val="0"/>
                <w:sz w:val="20"/>
                <w:szCs w:val="20"/>
              </w:rPr>
            </w:pPr>
            <w:r>
              <w:rPr>
                <w:rFonts w:ascii="宋体" w:hAnsi="宋体" w:cs="宋体" w:hint="eastAsia"/>
                <w:kern w:val="0"/>
                <w:sz w:val="20"/>
                <w:szCs w:val="20"/>
              </w:rPr>
              <w:t>辅材</w:t>
            </w:r>
          </w:p>
        </w:tc>
        <w:tc>
          <w:tcPr>
            <w:tcW w:w="4390"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left"/>
              <w:rPr>
                <w:rFonts w:ascii="宋体" w:hAnsi="宋体" w:cs="宋体"/>
                <w:kern w:val="0"/>
                <w:sz w:val="20"/>
                <w:szCs w:val="20"/>
              </w:rPr>
            </w:pPr>
            <w:r>
              <w:rPr>
                <w:rFonts w:ascii="宋体" w:hAnsi="宋体" w:cs="宋体" w:hint="eastAsia"/>
                <w:kern w:val="0"/>
                <w:sz w:val="20"/>
                <w:szCs w:val="20"/>
              </w:rPr>
              <w:t>连接线，连接端子</w:t>
            </w:r>
          </w:p>
        </w:tc>
        <w:tc>
          <w:tcPr>
            <w:tcW w:w="923"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批</w:t>
            </w:r>
          </w:p>
        </w:tc>
        <w:tc>
          <w:tcPr>
            <w:tcW w:w="850"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r>
      <w:tr w:rsidR="00A019F6">
        <w:trPr>
          <w:trHeight w:val="7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12</w:t>
            </w:r>
          </w:p>
        </w:tc>
        <w:tc>
          <w:tcPr>
            <w:tcW w:w="568"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left"/>
              <w:rPr>
                <w:rFonts w:ascii="宋体" w:hAnsi="宋体" w:cs="宋体"/>
                <w:kern w:val="0"/>
                <w:sz w:val="20"/>
                <w:szCs w:val="20"/>
              </w:rPr>
            </w:pPr>
            <w:r>
              <w:rPr>
                <w:rFonts w:ascii="宋体" w:hAnsi="宋体" w:cs="宋体" w:hint="eastAsia"/>
                <w:kern w:val="0"/>
                <w:sz w:val="20"/>
                <w:szCs w:val="20"/>
              </w:rPr>
              <w:t>其它</w:t>
            </w:r>
          </w:p>
        </w:tc>
        <w:tc>
          <w:tcPr>
            <w:tcW w:w="4390"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left"/>
              <w:rPr>
                <w:rFonts w:ascii="宋体" w:hAnsi="宋体" w:cs="宋体"/>
                <w:kern w:val="0"/>
                <w:sz w:val="20"/>
                <w:szCs w:val="20"/>
              </w:rPr>
            </w:pPr>
            <w:r>
              <w:rPr>
                <w:rFonts w:ascii="宋体" w:hAnsi="宋体" w:cs="宋体" w:hint="eastAsia"/>
                <w:kern w:val="0"/>
                <w:sz w:val="20"/>
                <w:szCs w:val="20"/>
              </w:rPr>
              <w:t>安装调试费</w:t>
            </w:r>
          </w:p>
        </w:tc>
        <w:tc>
          <w:tcPr>
            <w:tcW w:w="923"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947"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544"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A019F6" w:rsidRDefault="009E4295">
            <w:pPr>
              <w:jc w:val="center"/>
              <w:rPr>
                <w:rFonts w:ascii="宋体" w:hAnsi="宋体" w:cs="宋体"/>
                <w:kern w:val="0"/>
                <w:sz w:val="20"/>
                <w:szCs w:val="20"/>
              </w:rPr>
            </w:pPr>
            <w:r>
              <w:rPr>
                <w:rFonts w:ascii="宋体" w:hAnsi="宋体" w:cs="宋体" w:hint="eastAsia"/>
                <w:kern w:val="0"/>
                <w:sz w:val="20"/>
                <w:szCs w:val="20"/>
              </w:rPr>
              <w:t>项</w:t>
            </w:r>
          </w:p>
        </w:tc>
        <w:tc>
          <w:tcPr>
            <w:tcW w:w="850"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019F6" w:rsidRDefault="00A019F6">
            <w:pPr>
              <w:jc w:val="center"/>
              <w:rPr>
                <w:rFonts w:ascii="宋体" w:hAnsi="宋体" w:cs="宋体"/>
                <w:kern w:val="0"/>
                <w:sz w:val="20"/>
                <w:szCs w:val="20"/>
              </w:rPr>
            </w:pPr>
          </w:p>
        </w:tc>
      </w:tr>
      <w:tr w:rsidR="00A019F6">
        <w:trPr>
          <w:trHeight w:val="438"/>
        </w:trPr>
        <w:tc>
          <w:tcPr>
            <w:tcW w:w="8506"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tcPr>
          <w:p w:rsidR="00A019F6" w:rsidRDefault="009E4295">
            <w:pPr>
              <w:widowControl/>
              <w:jc w:val="right"/>
              <w:rPr>
                <w:rFonts w:ascii="宋体" w:hAnsi="宋体" w:cs="宋体"/>
                <w:b/>
                <w:bCs/>
                <w:kern w:val="0"/>
                <w:sz w:val="20"/>
                <w:szCs w:val="20"/>
              </w:rPr>
            </w:pPr>
            <w:r>
              <w:rPr>
                <w:rFonts w:ascii="宋体" w:hAnsi="宋体" w:cs="宋体" w:hint="eastAsia"/>
                <w:b/>
                <w:bCs/>
                <w:kern w:val="0"/>
                <w:sz w:val="20"/>
                <w:szCs w:val="20"/>
              </w:rPr>
              <w:t>设备总计:</w:t>
            </w:r>
          </w:p>
        </w:tc>
        <w:tc>
          <w:tcPr>
            <w:tcW w:w="850" w:type="dxa"/>
            <w:tcBorders>
              <w:top w:val="nil"/>
              <w:left w:val="nil"/>
              <w:bottom w:val="single" w:sz="4" w:space="0" w:color="auto"/>
              <w:right w:val="single" w:sz="4" w:space="0" w:color="auto"/>
            </w:tcBorders>
            <w:shd w:val="clear" w:color="000000" w:fill="FFFFFF"/>
            <w:noWrap/>
            <w:vAlign w:val="center"/>
          </w:tcPr>
          <w:p w:rsidR="00A019F6" w:rsidRDefault="009E4295">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rsidR="00A019F6" w:rsidRDefault="00A019F6">
            <w:pPr>
              <w:widowControl/>
              <w:jc w:val="center"/>
              <w:rPr>
                <w:rFonts w:ascii="宋体" w:hAnsi="宋体" w:cs="宋体"/>
                <w:b/>
                <w:bCs/>
                <w:kern w:val="0"/>
                <w:sz w:val="20"/>
                <w:szCs w:val="20"/>
              </w:rPr>
            </w:pPr>
          </w:p>
        </w:tc>
      </w:tr>
    </w:tbl>
    <w:p w:rsidR="00A019F6" w:rsidRDefault="009E4295">
      <w:pPr>
        <w:adjustRightInd w:val="0"/>
        <w:snapToGrid w:val="0"/>
        <w:spacing w:beforeLines="50" w:before="156"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（二）投标人须提供优质的培训服务，制定相应的培训计划和培训方案，对系统应用人员进行系统的培训，帮助学校顺利实施该项目，使校方人员熟悉运用，提高业务能力和专业技术水平。</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bookmarkStart w:id="2" w:name="_Toc483381764"/>
      <w:bookmarkStart w:id="3" w:name="_Toc480287538"/>
      <w:bookmarkStart w:id="4" w:name="_Toc465362064"/>
      <w:bookmarkStart w:id="5" w:name="_Toc468012709"/>
      <w:bookmarkStart w:id="6" w:name="_Toc482706708"/>
      <w:bookmarkStart w:id="7" w:name="_Toc464660817"/>
      <w:r>
        <w:rPr>
          <w:rFonts w:ascii="华文仿宋" w:eastAsia="华文仿宋" w:hAnsi="华文仿宋" w:cs="华文仿宋" w:hint="eastAsia"/>
          <w:sz w:val="28"/>
          <w:szCs w:val="28"/>
        </w:rPr>
        <w:t>1.培训准备</w:t>
      </w:r>
      <w:bookmarkEnd w:id="2"/>
      <w:bookmarkEnd w:id="3"/>
      <w:bookmarkEnd w:id="4"/>
      <w:bookmarkEnd w:id="5"/>
      <w:bookmarkEnd w:id="6"/>
      <w:bookmarkEnd w:id="7"/>
      <w:r>
        <w:rPr>
          <w:rFonts w:ascii="华文仿宋" w:eastAsia="华文仿宋" w:hAnsi="华文仿宋" w:cs="华文仿宋" w:hint="eastAsia"/>
          <w:sz w:val="28"/>
          <w:szCs w:val="28"/>
        </w:rPr>
        <w:t>要求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培训师：投标人应提供资深用户培训工程师1人,要求有高级音响师资质，且有三年以上高考保障经验。</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培训地点：集中培训地点在江苏省盱眙中学。</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培训系统环境：为培训演示而搭建的系统平台，由投标人负责系统模拟环境的部署并保证学校教学环境正常运行。</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bookmarkStart w:id="8" w:name="_Toc482706709"/>
      <w:bookmarkStart w:id="9" w:name="_Toc483381765"/>
      <w:bookmarkStart w:id="10" w:name="_Toc464660818"/>
      <w:bookmarkStart w:id="11" w:name="_Toc468012710"/>
      <w:bookmarkStart w:id="12" w:name="_Toc480287539"/>
      <w:bookmarkStart w:id="13" w:name="_Toc465362065"/>
      <w:r>
        <w:rPr>
          <w:rFonts w:ascii="华文仿宋" w:eastAsia="华文仿宋" w:hAnsi="华文仿宋" w:cs="华文仿宋" w:hint="eastAsia"/>
          <w:sz w:val="28"/>
          <w:szCs w:val="28"/>
        </w:rPr>
        <w:t>2.培训方式</w:t>
      </w:r>
      <w:bookmarkEnd w:id="8"/>
      <w:bookmarkEnd w:id="9"/>
      <w:bookmarkEnd w:id="10"/>
      <w:bookmarkEnd w:id="11"/>
      <w:bookmarkEnd w:id="12"/>
      <w:bookmarkEnd w:id="13"/>
      <w:r>
        <w:rPr>
          <w:rFonts w:ascii="华文仿宋" w:eastAsia="华文仿宋" w:hAnsi="华文仿宋" w:cs="华文仿宋" w:hint="eastAsia"/>
          <w:sz w:val="28"/>
          <w:szCs w:val="28"/>
        </w:rPr>
        <w:t>要求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本次培训针对系统应用人员的不同角色应设计以下培训方式：</w:t>
      </w:r>
    </w:p>
    <w:p w:rsidR="00A019F6" w:rsidRDefault="009E4295">
      <w:pPr>
        <w:adjustRightInd w:val="0"/>
        <w:snapToGrid w:val="0"/>
        <w:spacing w:line="360" w:lineRule="auto"/>
        <w:ind w:left="443"/>
        <w:rPr>
          <w:rFonts w:ascii="华文仿宋" w:eastAsia="华文仿宋" w:hAnsi="华文仿宋" w:cs="华文仿宋"/>
          <w:sz w:val="28"/>
          <w:szCs w:val="28"/>
        </w:rPr>
      </w:pPr>
      <w:r>
        <w:rPr>
          <w:rFonts w:ascii="华文仿宋" w:eastAsia="华文仿宋" w:hAnsi="华文仿宋" w:cs="华文仿宋" w:hint="eastAsia"/>
          <w:sz w:val="28"/>
          <w:szCs w:val="28"/>
        </w:rPr>
        <w:t>（1）针对系统管理员采取重点培训。</w:t>
      </w:r>
    </w:p>
    <w:p w:rsidR="00A019F6" w:rsidRDefault="009E4295">
      <w:pPr>
        <w:adjustRightInd w:val="0"/>
        <w:snapToGrid w:val="0"/>
        <w:spacing w:line="360" w:lineRule="auto"/>
        <w:ind w:left="443"/>
        <w:rPr>
          <w:rFonts w:ascii="华文仿宋" w:eastAsia="华文仿宋" w:hAnsi="华文仿宋" w:cs="华文仿宋"/>
          <w:sz w:val="28"/>
          <w:szCs w:val="28"/>
        </w:rPr>
      </w:pPr>
      <w:r>
        <w:rPr>
          <w:rFonts w:ascii="华文仿宋" w:eastAsia="华文仿宋" w:hAnsi="华文仿宋" w:cs="华文仿宋" w:hint="eastAsia"/>
          <w:sz w:val="28"/>
          <w:szCs w:val="28"/>
        </w:rPr>
        <w:t>（2）针对使用操作人员培训采取分批集中培训。</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3.培训内容要求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培训阶段贯穿于项目建设的全过程，根据项目的进度针对不同的用户、不同的领域进行系统的知识培训。投标人提供的培训内容应包括：</w:t>
      </w:r>
    </w:p>
    <w:p w:rsidR="00A019F6" w:rsidRDefault="009E4295">
      <w:pPr>
        <w:adjustRightInd w:val="0"/>
        <w:snapToGrid w:val="0"/>
        <w:spacing w:line="360" w:lineRule="auto"/>
        <w:ind w:left="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4.管理员培训课程</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管理员将负责整个系统的运行维护和日常操作指导，是操作人员的重要组成部分。针对管理员的培训内容包括：系统组成及设计、系统安装及调试、系统使用与操作、系统运行维护、常见问题的解决等。</w:t>
      </w:r>
    </w:p>
    <w:p w:rsidR="00A019F6" w:rsidRDefault="009E4295">
      <w:pPr>
        <w:adjustRightInd w:val="0"/>
        <w:snapToGrid w:val="0"/>
        <w:spacing w:line="360" w:lineRule="auto"/>
        <w:ind w:left="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5.操作人员培训课程</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操作人员培训是针对系统日常操作人员的培训。操作人员培训的内容包括：系统介绍，相关功能的操作过程及使用说明，常见问题的处理方法等。在培训</w:t>
      </w:r>
      <w:r>
        <w:rPr>
          <w:rFonts w:ascii="华文仿宋" w:eastAsia="华文仿宋" w:hAnsi="华文仿宋" w:cs="华文仿宋" w:hint="eastAsia"/>
          <w:sz w:val="28"/>
          <w:szCs w:val="28"/>
        </w:rPr>
        <w:lastRenderedPageBreak/>
        <w:t>中可以穿插进行功能操作练习和场景练习环节。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投标人通过提供以上培训，确保校方逐步熟悉操作并更加专业地运行新的系统，使校方的相关人员掌握有关应用系统的维护和管理方法，达到能独立进行管理、日常应用和维护等工作，保证所建设的系统能够正常、安全、稳定地运行。</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（三）服务要求：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1.本次采购的硬件设备免费质保三年以上，自终验验收合格之日起算。免费质保期内，应提供免除一切费用的售后服务。</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服务时间的承诺：如设备在免费质保期内发生质量问题，投标人应在接到采购人报修电话后4小时内予以响应，修复时间为0.5个工作日，如不能在0.5个工作日内修复的则应提供备用设备，或者采购人将自行采取必要的措施，由此产生风险和费用应由投标人承担。</w:t>
      </w:r>
    </w:p>
    <w:p w:rsidR="00A019F6" w:rsidRDefault="00B724FD">
      <w:pPr>
        <w:adjustRightInd w:val="0"/>
        <w:snapToGrid w:val="0"/>
        <w:spacing w:line="360" w:lineRule="auto"/>
        <w:ind w:firstLineChars="200" w:firstLine="561"/>
        <w:rPr>
          <w:rFonts w:ascii="华文仿宋" w:eastAsia="华文仿宋" w:hAnsi="华文仿宋" w:cs="华文仿宋"/>
          <w:b/>
          <w:bCs/>
          <w:color w:val="4472C4" w:themeColor="accent1"/>
          <w:sz w:val="28"/>
          <w:szCs w:val="28"/>
        </w:rPr>
      </w:pPr>
      <w:r>
        <w:rPr>
          <w:rFonts w:ascii="华文仿宋" w:eastAsia="华文仿宋" w:hAnsi="华文仿宋" w:cs="华文仿宋" w:hint="eastAsia"/>
          <w:b/>
          <w:bCs/>
          <w:color w:val="C00000"/>
          <w:sz w:val="28"/>
          <w:szCs w:val="28"/>
        </w:rPr>
        <w:t>质保期内，</w:t>
      </w:r>
      <w:r w:rsidR="009E4295">
        <w:rPr>
          <w:rFonts w:ascii="华文仿宋" w:eastAsia="华文仿宋" w:hAnsi="华文仿宋" w:cs="华文仿宋" w:hint="eastAsia"/>
          <w:b/>
          <w:bCs/>
          <w:color w:val="C00000"/>
          <w:sz w:val="28"/>
          <w:szCs w:val="28"/>
        </w:rPr>
        <w:t>每年的中考、学考、高考等大型考试期间，投标人应于考试前一周对广播系统进行全面检查维修，确保设备正常，考试期间，安排人员到现场进行全程维护保障，确保正常运转。</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对于在免费质保期内出现故障确需更换的零配件，投标人应尽量确保采购单位能更换到原厂同种规格型号的零部件，以确保其正常使用。</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（四）其他要求：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新设备的采购、安装调试、人员培训、后续维修服务等全部由中标人完成，投标人投标报价包括项目所有设备（材料）的采购、运输、施工、安装调试、人员培训至验收合格的一切费用。</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（五）有关说明：</w:t>
      </w:r>
    </w:p>
    <w:p w:rsidR="00A019F6" w:rsidRDefault="009E4295">
      <w:pPr>
        <w:tabs>
          <w:tab w:val="left" w:pos="945"/>
        </w:tabs>
        <w:adjustRightInd w:val="0"/>
        <w:snapToGrid w:val="0"/>
        <w:spacing w:line="360" w:lineRule="auto"/>
        <w:ind w:firstLineChars="202" w:firstLine="566"/>
        <w:rPr>
          <w:rFonts w:ascii="华文仿宋" w:eastAsia="华文仿宋" w:hAnsi="华文仿宋" w:cs="华文仿宋"/>
          <w:sz w:val="28"/>
          <w:szCs w:val="28"/>
        </w:rPr>
      </w:pPr>
      <w:r>
        <w:rPr>
          <w:rFonts w:ascii="华文仿宋" w:eastAsia="华文仿宋" w:hAnsi="华文仿宋" w:cs="华文仿宋" w:hint="eastAsia"/>
          <w:sz w:val="28"/>
          <w:szCs w:val="28"/>
        </w:rPr>
        <w:t>1.投标总报价包括满足本项目要求的所有产品及其配件、包装、运杂、安</w:t>
      </w:r>
      <w:r>
        <w:rPr>
          <w:rFonts w:ascii="华文仿宋" w:eastAsia="华文仿宋" w:hAnsi="华文仿宋" w:cs="华文仿宋" w:hint="eastAsia"/>
          <w:sz w:val="28"/>
          <w:szCs w:val="28"/>
        </w:rPr>
        <w:lastRenderedPageBreak/>
        <w:t>装调试及售后服务等从项目中标起到项目正式交付以及质保期内所发生的一切费用。</w:t>
      </w:r>
    </w:p>
    <w:p w:rsidR="00A019F6" w:rsidRDefault="009E4295">
      <w:pPr>
        <w:tabs>
          <w:tab w:val="left" w:pos="525"/>
          <w:tab w:val="left" w:pos="945"/>
        </w:tabs>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2.投标人必须在满足招标文件要求的基础上进行报价，如有技术</w:t>
      </w:r>
      <w:proofErr w:type="gramStart"/>
      <w:r>
        <w:rPr>
          <w:rFonts w:ascii="华文仿宋" w:eastAsia="华文仿宋" w:hAnsi="华文仿宋" w:cs="华文仿宋" w:hint="eastAsia"/>
          <w:sz w:val="28"/>
          <w:szCs w:val="28"/>
        </w:rPr>
        <w:t>偏离请</w:t>
      </w:r>
      <w:proofErr w:type="gramEnd"/>
      <w:r>
        <w:rPr>
          <w:rFonts w:ascii="华文仿宋" w:eastAsia="华文仿宋" w:hAnsi="华文仿宋" w:cs="华文仿宋" w:hint="eastAsia"/>
          <w:sz w:val="28"/>
          <w:szCs w:val="28"/>
        </w:rPr>
        <w:t>于投标偏离表中说明。</w:t>
      </w:r>
    </w:p>
    <w:p w:rsidR="00A019F6" w:rsidRDefault="009E4295">
      <w:pPr>
        <w:tabs>
          <w:tab w:val="left" w:pos="525"/>
          <w:tab w:val="left" w:pos="945"/>
        </w:tabs>
        <w:adjustRightInd w:val="0"/>
        <w:snapToGrid w:val="0"/>
        <w:spacing w:line="360" w:lineRule="auto"/>
        <w:ind w:left="525"/>
        <w:rPr>
          <w:rFonts w:ascii="华文仿宋" w:eastAsia="华文仿宋" w:hAnsi="华文仿宋" w:cs="华文仿宋"/>
          <w:sz w:val="28"/>
          <w:szCs w:val="28"/>
        </w:rPr>
      </w:pPr>
      <w:r>
        <w:rPr>
          <w:rFonts w:ascii="华文仿宋" w:eastAsia="华文仿宋" w:hAnsi="华文仿宋" w:cs="华文仿宋" w:hint="eastAsia"/>
          <w:sz w:val="28"/>
          <w:szCs w:val="28"/>
        </w:rPr>
        <w:t>3.完工期：自合同签订生效后15天安</w:t>
      </w:r>
      <w:proofErr w:type="gramStart"/>
      <w:r>
        <w:rPr>
          <w:rFonts w:ascii="华文仿宋" w:eastAsia="华文仿宋" w:hAnsi="华文仿宋" w:cs="华文仿宋" w:hint="eastAsia"/>
          <w:sz w:val="28"/>
          <w:szCs w:val="28"/>
        </w:rPr>
        <w:t>装部署</w:t>
      </w:r>
      <w:proofErr w:type="gramEnd"/>
      <w:r>
        <w:rPr>
          <w:rFonts w:ascii="华文仿宋" w:eastAsia="华文仿宋" w:hAnsi="华文仿宋" w:cs="华文仿宋" w:hint="eastAsia"/>
          <w:sz w:val="28"/>
          <w:szCs w:val="28"/>
        </w:rPr>
        <w:t>完成可使用。</w:t>
      </w:r>
    </w:p>
    <w:p w:rsidR="00A019F6" w:rsidRDefault="009E4295">
      <w:pPr>
        <w:tabs>
          <w:tab w:val="left" w:pos="525"/>
          <w:tab w:val="left" w:pos="945"/>
        </w:tabs>
        <w:adjustRightInd w:val="0"/>
        <w:snapToGrid w:val="0"/>
        <w:spacing w:line="360" w:lineRule="auto"/>
        <w:ind w:left="525"/>
        <w:rPr>
          <w:rFonts w:ascii="华文仿宋" w:eastAsia="华文仿宋" w:hAnsi="华文仿宋" w:cs="华文仿宋"/>
          <w:sz w:val="28"/>
          <w:szCs w:val="28"/>
        </w:rPr>
      </w:pPr>
      <w:r>
        <w:rPr>
          <w:rFonts w:ascii="华文仿宋" w:eastAsia="华文仿宋" w:hAnsi="华文仿宋" w:cs="华文仿宋" w:hint="eastAsia"/>
          <w:sz w:val="28"/>
          <w:szCs w:val="28"/>
        </w:rPr>
        <w:t>4.项目整体免费质保期：三年。</w:t>
      </w:r>
    </w:p>
    <w:p w:rsidR="00E119DC" w:rsidRDefault="00E119DC">
      <w:pPr>
        <w:tabs>
          <w:tab w:val="left" w:pos="525"/>
          <w:tab w:val="left" w:pos="945"/>
        </w:tabs>
        <w:adjustRightInd w:val="0"/>
        <w:snapToGrid w:val="0"/>
        <w:spacing w:line="360" w:lineRule="auto"/>
        <w:ind w:left="525"/>
        <w:rPr>
          <w:rFonts w:ascii="华文仿宋" w:eastAsia="华文仿宋" w:hAnsi="华文仿宋" w:cs="华文仿宋"/>
          <w:sz w:val="28"/>
          <w:szCs w:val="28"/>
        </w:rPr>
      </w:pPr>
      <w:r>
        <w:rPr>
          <w:rFonts w:ascii="华文仿宋" w:eastAsia="华文仿宋" w:hAnsi="华文仿宋" w:cs="华文仿宋" w:hint="eastAsia"/>
          <w:sz w:val="28"/>
          <w:szCs w:val="28"/>
        </w:rPr>
        <w:t>5</w:t>
      </w:r>
      <w:r>
        <w:rPr>
          <w:rFonts w:ascii="华文仿宋" w:eastAsia="华文仿宋" w:hAnsi="华文仿宋" w:cs="华文仿宋"/>
          <w:sz w:val="28"/>
          <w:szCs w:val="28"/>
        </w:rPr>
        <w:t>.项目期间安全问题由投标人全权负责</w:t>
      </w:r>
      <w:r>
        <w:rPr>
          <w:rFonts w:ascii="华文仿宋" w:eastAsia="华文仿宋" w:hAnsi="华文仿宋" w:cs="华文仿宋" w:hint="eastAsia"/>
          <w:sz w:val="28"/>
          <w:szCs w:val="28"/>
        </w:rPr>
        <w:t>。</w:t>
      </w:r>
    </w:p>
    <w:p w:rsidR="00A019F6" w:rsidRDefault="009E4295">
      <w:pPr>
        <w:adjustRightInd w:val="0"/>
        <w:snapToGrid w:val="0"/>
        <w:spacing w:beforeLines="100" w:before="312" w:afterLines="100" w:after="312" w:line="360" w:lineRule="auto"/>
        <w:jc w:val="center"/>
        <w:rPr>
          <w:rFonts w:ascii="华文仿宋" w:eastAsia="华文仿宋" w:hAnsi="华文仿宋" w:cs="华文仿宋"/>
          <w:b/>
          <w:bCs/>
          <w:sz w:val="28"/>
          <w:szCs w:val="28"/>
        </w:rPr>
      </w:pPr>
      <w:r>
        <w:rPr>
          <w:rFonts w:ascii="华文仿宋" w:eastAsia="华文仿宋" w:hAnsi="华文仿宋" w:cs="华文仿宋" w:hint="eastAsia"/>
          <w:b/>
          <w:bCs/>
          <w:sz w:val="28"/>
          <w:szCs w:val="28"/>
        </w:rPr>
        <w:t>四 对投标文件要求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（一）投标人根据我校招标公告向提出报名后，取得正式招标文件（纸质或电子版），按招标文件的要求认真编制投标文件。</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（二）投标文件</w:t>
      </w:r>
      <w:r>
        <w:rPr>
          <w:rFonts w:ascii="华文仿宋" w:eastAsia="华文仿宋" w:hAnsi="华文仿宋" w:cs="华文仿宋" w:hint="eastAsia"/>
          <w:color w:val="FF0000"/>
          <w:sz w:val="28"/>
          <w:szCs w:val="28"/>
        </w:rPr>
        <w:t>一正四副</w:t>
      </w:r>
      <w:r>
        <w:rPr>
          <w:rFonts w:ascii="华文仿宋" w:eastAsia="华文仿宋" w:hAnsi="华文仿宋" w:cs="华文仿宋" w:hint="eastAsia"/>
          <w:sz w:val="28"/>
          <w:szCs w:val="28"/>
        </w:rPr>
        <w:t>，正、副本均须列出目录，内容不得有插行、涂抹、粘贴等，并打印装订成册。</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sz w:val="28"/>
          <w:szCs w:val="28"/>
        </w:rPr>
        <w:t>（三）投标文件用档案袋密封，档案袋封面标明“正本”或“副本”字样，并注明</w:t>
      </w:r>
      <w:r>
        <w:rPr>
          <w:rFonts w:ascii="华文仿宋" w:eastAsia="华文仿宋" w:hAnsi="华文仿宋" w:cs="华文仿宋" w:hint="eastAsia"/>
          <w:b/>
          <w:bCs/>
          <w:sz w:val="28"/>
          <w:szCs w:val="28"/>
        </w:rPr>
        <w:t>招标编号</w:t>
      </w:r>
      <w:r>
        <w:rPr>
          <w:rFonts w:ascii="华文仿宋" w:eastAsia="华文仿宋" w:hAnsi="华文仿宋" w:cs="华文仿宋" w:hint="eastAsia"/>
          <w:sz w:val="28"/>
          <w:szCs w:val="28"/>
        </w:rPr>
        <w:t>、</w:t>
      </w:r>
      <w:r>
        <w:rPr>
          <w:rFonts w:ascii="华文仿宋" w:eastAsia="华文仿宋" w:hAnsi="华文仿宋" w:cs="华文仿宋" w:hint="eastAsia"/>
          <w:b/>
          <w:bCs/>
          <w:sz w:val="28"/>
          <w:szCs w:val="28"/>
        </w:rPr>
        <w:t>投标项目名称</w:t>
      </w:r>
      <w:r>
        <w:rPr>
          <w:rFonts w:ascii="华文仿宋" w:eastAsia="华文仿宋" w:hAnsi="华文仿宋" w:cs="华文仿宋" w:hint="eastAsia"/>
          <w:sz w:val="28"/>
          <w:szCs w:val="28"/>
        </w:rPr>
        <w:t>、</w:t>
      </w:r>
      <w:r>
        <w:rPr>
          <w:rFonts w:ascii="华文仿宋" w:eastAsia="华文仿宋" w:hAnsi="华文仿宋" w:cs="华文仿宋" w:hint="eastAsia"/>
          <w:b/>
          <w:bCs/>
          <w:sz w:val="28"/>
          <w:szCs w:val="28"/>
        </w:rPr>
        <w:t>投标人名称</w:t>
      </w:r>
      <w:r>
        <w:rPr>
          <w:rFonts w:ascii="华文仿宋" w:eastAsia="华文仿宋" w:hAnsi="华文仿宋" w:cs="华文仿宋" w:hint="eastAsia"/>
          <w:sz w:val="28"/>
          <w:szCs w:val="28"/>
        </w:rPr>
        <w:t>及</w:t>
      </w:r>
      <w:r>
        <w:rPr>
          <w:rFonts w:ascii="华文仿宋" w:eastAsia="华文仿宋" w:hAnsi="华文仿宋" w:cs="华文仿宋" w:hint="eastAsia"/>
          <w:b/>
          <w:bCs/>
          <w:sz w:val="28"/>
          <w:szCs w:val="28"/>
        </w:rPr>
        <w:t>投标人代表姓名</w:t>
      </w:r>
      <w:r>
        <w:rPr>
          <w:rFonts w:ascii="华文仿宋" w:eastAsia="华文仿宋" w:hAnsi="华文仿宋" w:cs="华文仿宋" w:hint="eastAsia"/>
          <w:sz w:val="28"/>
          <w:szCs w:val="28"/>
        </w:rPr>
        <w:t>、</w:t>
      </w:r>
      <w:r>
        <w:rPr>
          <w:rFonts w:ascii="华文仿宋" w:eastAsia="华文仿宋" w:hAnsi="华文仿宋" w:cs="华文仿宋" w:hint="eastAsia"/>
          <w:b/>
          <w:bCs/>
          <w:sz w:val="28"/>
          <w:szCs w:val="28"/>
        </w:rPr>
        <w:t>手机号码</w:t>
      </w:r>
      <w:r>
        <w:rPr>
          <w:rFonts w:ascii="华文仿宋" w:eastAsia="华文仿宋" w:hAnsi="华文仿宋" w:cs="华文仿宋" w:hint="eastAsia"/>
          <w:sz w:val="28"/>
          <w:szCs w:val="28"/>
        </w:rPr>
        <w:t>（务必留手机号码，不得留座机号码，以便我处收到标书后及时发短信告知）。</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（四）为便于唱标，请将</w:t>
      </w:r>
      <w:r>
        <w:rPr>
          <w:rFonts w:ascii="华文仿宋" w:eastAsia="华文仿宋" w:hAnsi="华文仿宋" w:cs="华文仿宋" w:hint="eastAsia"/>
          <w:b/>
          <w:bCs/>
          <w:sz w:val="28"/>
          <w:szCs w:val="28"/>
        </w:rPr>
        <w:t>1份正本单独封装，4份副本另外叠加封装。每家投标人在送交投标文件时，需提交2个档案袋，即1个正本档案袋，1个大的副本档案袋</w:t>
      </w:r>
      <w:r>
        <w:rPr>
          <w:rFonts w:ascii="华文仿宋" w:eastAsia="华文仿宋" w:hAnsi="华文仿宋" w:cs="华文仿宋" w:hint="eastAsia"/>
          <w:sz w:val="28"/>
          <w:szCs w:val="28"/>
        </w:rPr>
        <w:t>。</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（五）投标文件应包含以下内容（所有材料必须加盖投标人公章）：</w:t>
      </w:r>
    </w:p>
    <w:p w:rsidR="00A019F6" w:rsidRDefault="009E4295">
      <w:pPr>
        <w:widowControl/>
        <w:adjustRightInd w:val="0"/>
        <w:snapToGrid w:val="0"/>
        <w:spacing w:line="360" w:lineRule="auto"/>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sz w:val="28"/>
          <w:szCs w:val="28"/>
        </w:rPr>
        <w:t>1.目录</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2.经投标人法人或委托代理人代表签字并加盖单位公章的投标函（附件1格式，为便于唱标，此函件请务必放置在投标文件内页的第一页）。</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lastRenderedPageBreak/>
        <w:t>3.报名资料费银行转账回单（复印件）。</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4.投标人相关资质证明文件复印件（如：营业执照、组织机构代码证、银行基本户开户证、资质证书等）。</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5.授权委托书（附件2）、被委托人身份证复印件。</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6.报价情况一览表（附件3）。</w:t>
      </w:r>
    </w:p>
    <w:p w:rsidR="00A019F6" w:rsidRDefault="009E4295">
      <w:pPr>
        <w:widowControl/>
        <w:adjustRightInd w:val="0"/>
        <w:snapToGrid w:val="0"/>
        <w:spacing w:line="360" w:lineRule="auto"/>
        <w:ind w:firstLineChars="200" w:firstLine="560"/>
        <w:jc w:val="left"/>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7.售后方案：包括本项目的售后响应方案，使用培训方案，及其他投标人认为所需提供的售后方案。</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8.项目服务保障承诺书（附件4）。</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9.投标人的类似业绩，</w:t>
      </w:r>
      <w:r w:rsidR="00E9649E">
        <w:rPr>
          <w:rFonts w:ascii="华文仿宋" w:eastAsia="华文仿宋" w:hAnsi="华文仿宋" w:cs="华文仿宋" w:hint="eastAsia"/>
          <w:sz w:val="28"/>
          <w:szCs w:val="28"/>
        </w:rPr>
        <w:t>承担高考任务</w:t>
      </w:r>
      <w:r>
        <w:rPr>
          <w:rFonts w:ascii="华文仿宋" w:eastAsia="华文仿宋" w:hAnsi="华文仿宋" w:cs="华文仿宋" w:hint="eastAsia"/>
          <w:sz w:val="28"/>
          <w:szCs w:val="28"/>
        </w:rPr>
        <w:t>学校广播系统的有效业绩，须提供合同（必备）复印件，学校联系人及联系方式。</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10.招标文件规定或投标人对照评标办法（附件5）的得分因素认为应提</w:t>
      </w:r>
    </w:p>
    <w:p w:rsidR="00A019F6" w:rsidRDefault="009E4295">
      <w:pPr>
        <w:adjustRightInd w:val="0"/>
        <w:snapToGrid w:val="0"/>
        <w:spacing w:line="360" w:lineRule="auto"/>
        <w:rPr>
          <w:rFonts w:ascii="华文仿宋" w:eastAsia="华文仿宋" w:hAnsi="华文仿宋" w:cs="华文仿宋"/>
          <w:sz w:val="28"/>
          <w:szCs w:val="28"/>
        </w:rPr>
      </w:pPr>
      <w:r>
        <w:rPr>
          <w:rFonts w:ascii="华文仿宋" w:eastAsia="华文仿宋" w:hAnsi="华文仿宋" w:cs="华文仿宋" w:hint="eastAsia"/>
          <w:sz w:val="28"/>
          <w:szCs w:val="28"/>
        </w:rPr>
        <w:t>交的其他资料和文件。</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11.对所提供报名资料真实性的声明，如有失信，自愿接受我校的相关处罚（法人代表或授权委托人签名并加盖单位公章的原件）。</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（六）投标文件补充要求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1.以上资料（复印件）必须加盖公章，拟中标单位的相关原件在中标公示期间备查 。</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2.投标文件正本与副本均应使用不能擦去的墨水书写或打印，由投标人加盖公章和法定代表人或法定代表人委托的代理人印鉴或签字。 </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3.全套投标文件应无涂改和行间插字，除非这些删改是根据招标人的指示进行的，或者是投标人造成的必须修改的错误。修改处应由投标文件签署人加盖印鉴。</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（七）投标人在投标文件中应承诺对如下内容已完全理解，如不承诺，视</w:t>
      </w:r>
      <w:r>
        <w:rPr>
          <w:rFonts w:ascii="华文仿宋" w:eastAsia="华文仿宋" w:hAnsi="华文仿宋" w:cs="华文仿宋" w:hint="eastAsia"/>
          <w:color w:val="FF0000"/>
          <w:sz w:val="28"/>
          <w:szCs w:val="28"/>
        </w:rPr>
        <w:lastRenderedPageBreak/>
        <w:t>认可：</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1.中标单位由</w:t>
      </w:r>
      <w:bookmarkStart w:id="14" w:name="_GoBack"/>
      <w:bookmarkEnd w:id="14"/>
      <w:r>
        <w:rPr>
          <w:rFonts w:ascii="华文仿宋" w:eastAsia="华文仿宋" w:hAnsi="华文仿宋" w:cs="华文仿宋" w:hint="eastAsia"/>
          <w:color w:val="FF0000"/>
          <w:sz w:val="28"/>
          <w:szCs w:val="28"/>
        </w:rPr>
        <w:t>评标小组按规定程序评定，最低报价不作为中标的唯一条件，不向投标人解释未中标原因；</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2.投标人提供的文件资料原件或复印件必须真实、有效，如有虚假，一经查实，除按相关规定处理外，我校3年内不接受其投标；</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3.投标人保证</w:t>
      </w:r>
      <w:proofErr w:type="gramStart"/>
      <w:r>
        <w:rPr>
          <w:rFonts w:ascii="华文仿宋" w:eastAsia="华文仿宋" w:hAnsi="华文仿宋" w:cs="华文仿宋" w:hint="eastAsia"/>
          <w:color w:val="FF0000"/>
          <w:sz w:val="28"/>
          <w:szCs w:val="28"/>
        </w:rPr>
        <w:t>严格按招投标</w:t>
      </w:r>
      <w:proofErr w:type="gramEnd"/>
      <w:r>
        <w:rPr>
          <w:rFonts w:ascii="华文仿宋" w:eastAsia="华文仿宋" w:hAnsi="华文仿宋" w:cs="华文仿宋" w:hint="eastAsia"/>
          <w:color w:val="FF0000"/>
          <w:sz w:val="28"/>
          <w:szCs w:val="28"/>
        </w:rPr>
        <w:t>文件及合同指定的服务或明确提出的其他各项要求执行。所提供的服务或服务质量必须符合国家标准，特殊情况下，做任何更改必须经我</w:t>
      </w:r>
      <w:r w:rsidR="00590AD3">
        <w:rPr>
          <w:rFonts w:ascii="华文仿宋" w:eastAsia="华文仿宋" w:hAnsi="华文仿宋" w:cs="华文仿宋" w:hint="eastAsia"/>
          <w:color w:val="FF0000"/>
          <w:sz w:val="28"/>
          <w:szCs w:val="28"/>
        </w:rPr>
        <w:t>校</w:t>
      </w:r>
      <w:r>
        <w:rPr>
          <w:rFonts w:ascii="华文仿宋" w:eastAsia="华文仿宋" w:hAnsi="华文仿宋" w:cs="华文仿宋" w:hint="eastAsia"/>
          <w:color w:val="FF0000"/>
          <w:sz w:val="28"/>
          <w:szCs w:val="28"/>
        </w:rPr>
        <w:t>书面认可，否则我校有权终止合同。</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4.在参与我校相关项目的招投标活动中，遵纪守法，诚信经营，公平竞争；</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5.不向项目主管单位、使用单位、招标主管单位、评标专家等相关人员行贿或提供好处等；不与招标采购项目的主管单位、使用单位（用户）、招标管理部门、评审专家或其他投标人恶意串通，干扰学校招标采购市场秩序；</w:t>
      </w:r>
    </w:p>
    <w:p w:rsidR="00A019F6" w:rsidRDefault="009E4295">
      <w:pPr>
        <w:adjustRightInd w:val="0"/>
        <w:snapToGrid w:val="0"/>
        <w:spacing w:line="360" w:lineRule="auto"/>
        <w:ind w:firstLineChars="200" w:firstLine="560"/>
        <w:outlineLvl w:val="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6.不采取不正当手段诋毁、排挤其他投标人；</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7.本项目的中标单位由本校评标工作小组按规定程序确定；</w:t>
      </w:r>
    </w:p>
    <w:p w:rsidR="00A019F6" w:rsidRDefault="009E4295">
      <w:pPr>
        <w:adjustRightInd w:val="0"/>
        <w:snapToGrid w:val="0"/>
        <w:spacing w:line="360" w:lineRule="auto"/>
        <w:ind w:firstLineChars="200" w:firstLine="560"/>
        <w:outlineLvl w:val="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8.未能中标单位，本校对其原因不作解释；</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9.投标人对本文件其他内容已充分理解，并承诺一经中标即严格按合同执行，合同附件与合同有同等法律效力。</w:t>
      </w:r>
    </w:p>
    <w:p w:rsidR="00A019F6" w:rsidRDefault="009E4295">
      <w:pPr>
        <w:adjustRightInd w:val="0"/>
        <w:snapToGrid w:val="0"/>
        <w:spacing w:beforeLines="100" w:before="312" w:afterLines="100" w:after="312" w:line="360" w:lineRule="auto"/>
        <w:jc w:val="center"/>
        <w:rPr>
          <w:rFonts w:ascii="华文仿宋" w:eastAsia="华文仿宋" w:hAnsi="华文仿宋" w:cs="华文仿宋"/>
          <w:b/>
          <w:bCs/>
          <w:sz w:val="28"/>
          <w:szCs w:val="28"/>
        </w:rPr>
      </w:pPr>
      <w:r>
        <w:rPr>
          <w:rFonts w:ascii="华文仿宋" w:eastAsia="华文仿宋" w:hAnsi="华文仿宋" w:cs="华文仿宋" w:hint="eastAsia"/>
          <w:b/>
          <w:bCs/>
          <w:sz w:val="28"/>
          <w:szCs w:val="28"/>
        </w:rPr>
        <w:t>五 开标程序</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（一）招标文件给出评标办法（见附件5）,供投标人和评标小组参考；</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（二）按照</w:t>
      </w:r>
      <w:r w:rsidR="00732FDC">
        <w:rPr>
          <w:rFonts w:ascii="华文仿宋" w:eastAsia="华文仿宋" w:hAnsi="华文仿宋" w:cs="华文仿宋" w:hint="eastAsia"/>
          <w:sz w:val="28"/>
          <w:szCs w:val="28"/>
        </w:rPr>
        <w:t>盱眙</w:t>
      </w:r>
      <w:proofErr w:type="gramStart"/>
      <w:r w:rsidR="00732FDC">
        <w:rPr>
          <w:rFonts w:ascii="华文仿宋" w:eastAsia="华文仿宋" w:hAnsi="华文仿宋" w:cs="华文仿宋" w:hint="eastAsia"/>
          <w:sz w:val="28"/>
          <w:szCs w:val="28"/>
        </w:rPr>
        <w:t>县教体局</w:t>
      </w:r>
      <w:proofErr w:type="gramEnd"/>
      <w:r>
        <w:rPr>
          <w:rFonts w:ascii="华文仿宋" w:eastAsia="华文仿宋" w:hAnsi="华文仿宋" w:cs="华文仿宋" w:hint="eastAsia"/>
          <w:sz w:val="28"/>
          <w:szCs w:val="28"/>
        </w:rPr>
        <w:t>评委产生办法，组成评标小组。</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（三）根据政府和行业相关规定，以及招标工作经验，在起草招标文件时提出建议评标办法。招标文件传阅过程中，相关部门可对建议评标办法提出修</w:t>
      </w:r>
      <w:r>
        <w:rPr>
          <w:rFonts w:ascii="华文仿宋" w:eastAsia="华文仿宋" w:hAnsi="华文仿宋" w:cs="华文仿宋" w:hint="eastAsia"/>
          <w:sz w:val="28"/>
          <w:szCs w:val="28"/>
        </w:rPr>
        <w:lastRenderedPageBreak/>
        <w:t>改意见。投标人也可以在答疑过程中对评标办法提出修改建议。经过上述程序确定招标文件和评标办法。</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（四）由评标小组组长和招标工作人员在投标人的见证下唱标。投标人或投标人代表在唱</w:t>
      </w:r>
      <w:proofErr w:type="gramStart"/>
      <w:r>
        <w:rPr>
          <w:rFonts w:ascii="华文仿宋" w:eastAsia="华文仿宋" w:hAnsi="华文仿宋" w:cs="华文仿宋" w:hint="eastAsia"/>
          <w:sz w:val="28"/>
          <w:szCs w:val="28"/>
        </w:rPr>
        <w:t>标结果</w:t>
      </w:r>
      <w:proofErr w:type="gramEnd"/>
      <w:r>
        <w:rPr>
          <w:rFonts w:ascii="华文仿宋" w:eastAsia="华文仿宋" w:hAnsi="华文仿宋" w:cs="华文仿宋" w:hint="eastAsia"/>
          <w:sz w:val="28"/>
          <w:szCs w:val="28"/>
        </w:rPr>
        <w:t>上签名确认。如投标人均未参加唱标，则由招标工作人员和评标小组组长共同签名确认。</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五）评标小组按照确定的评标办法，根据投标人核心指标和非核心指标满足情况、报价、工作方案设计、产品或服务质量以及满足招标文件要求的程度、业绩、服务承诺等因素公正、独立综合打分和综合排序，确定拟中标单位。</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（六）投标报价有算术错误的，评标小组按以下原则对投标报价进行修正，修正的价格经投标人书面确认后具有约束力。投标人不接受修正价格的，其投标作废标处理。</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1.投标文件中的大写金额与小写金额不一致的，以大写金额为准；正本和副本不一致的，以正本为准。</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2.总价金额与依据单价计算出的结果不一致的，以单价金额为准修正总价，但单价金额小数点有明显错误的除外。</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3.根据评标小组综合</w:t>
      </w:r>
      <w:r w:rsidR="00600BDC">
        <w:rPr>
          <w:rFonts w:ascii="华文仿宋" w:eastAsia="华文仿宋" w:hAnsi="华文仿宋" w:cs="华文仿宋" w:hint="eastAsia"/>
          <w:sz w:val="28"/>
          <w:szCs w:val="28"/>
        </w:rPr>
        <w:t>评分高低</w:t>
      </w:r>
      <w:r>
        <w:rPr>
          <w:rFonts w:ascii="华文仿宋" w:eastAsia="华文仿宋" w:hAnsi="华文仿宋" w:cs="华文仿宋" w:hint="eastAsia"/>
          <w:sz w:val="28"/>
          <w:szCs w:val="28"/>
        </w:rPr>
        <w:t>排序，在学校网站对拟中标单位进行公示。公示结束，无异议，确定中标单位。</w:t>
      </w:r>
    </w:p>
    <w:p w:rsidR="00A019F6" w:rsidRDefault="009E4295">
      <w:pPr>
        <w:adjustRightInd w:val="0"/>
        <w:snapToGrid w:val="0"/>
        <w:spacing w:beforeLines="100" w:before="312" w:afterLines="100" w:after="312" w:line="360" w:lineRule="auto"/>
        <w:jc w:val="center"/>
        <w:rPr>
          <w:rFonts w:ascii="华文仿宋" w:eastAsia="华文仿宋" w:hAnsi="华文仿宋" w:cs="华文仿宋"/>
          <w:b/>
          <w:bCs/>
          <w:sz w:val="28"/>
          <w:szCs w:val="28"/>
        </w:rPr>
      </w:pPr>
      <w:r>
        <w:rPr>
          <w:rFonts w:ascii="华文仿宋" w:eastAsia="华文仿宋" w:hAnsi="华文仿宋" w:cs="华文仿宋" w:hint="eastAsia"/>
          <w:b/>
          <w:bCs/>
          <w:sz w:val="28"/>
          <w:szCs w:val="28"/>
        </w:rPr>
        <w:t xml:space="preserve">六 </w:t>
      </w:r>
      <w:proofErr w:type="gramStart"/>
      <w:r>
        <w:rPr>
          <w:rFonts w:ascii="华文仿宋" w:eastAsia="华文仿宋" w:hAnsi="华文仿宋" w:cs="华文仿宋" w:hint="eastAsia"/>
          <w:b/>
          <w:bCs/>
          <w:sz w:val="28"/>
          <w:szCs w:val="28"/>
        </w:rPr>
        <w:t>废标条款</w:t>
      </w:r>
      <w:proofErr w:type="gramEnd"/>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投标文件出现下列情形的，将作为无效投标文件，不得进入评标：</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（一）投标文件未按照招标文件的要求予以密封的；</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（二）投标文件中应盖投标人公章未盖章的（含投标函、承诺函），或投标文件中投标人法定代表人（或委托代理人）应盖章签字未盖章签字的，或投</w:t>
      </w:r>
      <w:r>
        <w:rPr>
          <w:rFonts w:ascii="华文仿宋" w:eastAsia="华文仿宋" w:hAnsi="华文仿宋" w:cs="华文仿宋" w:hint="eastAsia"/>
          <w:sz w:val="28"/>
          <w:szCs w:val="28"/>
        </w:rPr>
        <w:lastRenderedPageBreak/>
        <w:t>标文件正（副）本整本均未见法定代表人或委托代理人签字的；</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（三）投标文件少项、漏项，或关键内容字迹模糊、无法辨认的；</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（四）投标人提供的服务未能响应招标文件要求的，或服务不能满足招标要求的，或不符合招标文件规定的其他实质性要求的，或投标文件附有招标人不能接受的条件的；</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（五）以人民币之外的币种报价的；</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（六）无报名资料费银行转账回单复印件的；</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（七）报名资料</w:t>
      </w:r>
      <w:proofErr w:type="gramStart"/>
      <w:r>
        <w:rPr>
          <w:rFonts w:ascii="华文仿宋" w:eastAsia="华文仿宋" w:hAnsi="华文仿宋" w:cs="华文仿宋" w:hint="eastAsia"/>
          <w:sz w:val="28"/>
          <w:szCs w:val="28"/>
        </w:rPr>
        <w:t>费通过</w:t>
      </w:r>
      <w:proofErr w:type="gramEnd"/>
      <w:r>
        <w:rPr>
          <w:rFonts w:ascii="华文仿宋" w:eastAsia="华文仿宋" w:hAnsi="华文仿宋" w:cs="华文仿宋" w:hint="eastAsia"/>
          <w:sz w:val="28"/>
          <w:szCs w:val="28"/>
        </w:rPr>
        <w:t>非投标人基本账户支付的；</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（八）未按标书要求进行报价的；</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（九）借资质参加招投标的；</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（十）招标文件中虽没明确，但经评标委员会讨论通过的</w:t>
      </w:r>
      <w:proofErr w:type="gramStart"/>
      <w:r>
        <w:rPr>
          <w:rFonts w:ascii="华文仿宋" w:eastAsia="华文仿宋" w:hAnsi="华文仿宋" w:cs="华文仿宋" w:hint="eastAsia"/>
          <w:sz w:val="28"/>
          <w:szCs w:val="28"/>
        </w:rPr>
        <w:t>符合废标情形</w:t>
      </w:r>
      <w:proofErr w:type="gramEnd"/>
      <w:r>
        <w:rPr>
          <w:rFonts w:ascii="华文仿宋" w:eastAsia="华文仿宋" w:hAnsi="华文仿宋" w:cs="华文仿宋" w:hint="eastAsia"/>
          <w:sz w:val="28"/>
          <w:szCs w:val="28"/>
        </w:rPr>
        <w:t>的其他条件。</w:t>
      </w:r>
    </w:p>
    <w:p w:rsidR="00A019F6" w:rsidRDefault="009E4295">
      <w:pPr>
        <w:adjustRightInd w:val="0"/>
        <w:snapToGrid w:val="0"/>
        <w:spacing w:beforeLines="100" w:before="312" w:afterLines="100" w:after="312" w:line="360" w:lineRule="auto"/>
        <w:jc w:val="center"/>
        <w:rPr>
          <w:rFonts w:ascii="华文仿宋" w:eastAsia="华文仿宋" w:hAnsi="华文仿宋" w:cs="华文仿宋"/>
          <w:b/>
          <w:bCs/>
          <w:sz w:val="28"/>
          <w:szCs w:val="28"/>
        </w:rPr>
      </w:pPr>
      <w:r>
        <w:rPr>
          <w:rFonts w:ascii="华文仿宋" w:eastAsia="华文仿宋" w:hAnsi="华文仿宋" w:cs="华文仿宋" w:hint="eastAsia"/>
          <w:b/>
          <w:bCs/>
          <w:sz w:val="28"/>
          <w:szCs w:val="28"/>
        </w:rPr>
        <w:t>七 评标办法</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本次招标采用综合评标法，本着“质量第一、价格合理、服务优异、保障有力”的原则，从报价、售后服务和业绩、技术标准等方面提出评标办法（见附件5）。</w:t>
      </w:r>
    </w:p>
    <w:p w:rsidR="00A019F6" w:rsidRDefault="009E4295">
      <w:pPr>
        <w:adjustRightInd w:val="0"/>
        <w:snapToGrid w:val="0"/>
        <w:spacing w:beforeLines="100" w:before="312" w:afterLines="100" w:after="312" w:line="360" w:lineRule="auto"/>
        <w:jc w:val="center"/>
        <w:rPr>
          <w:rFonts w:ascii="华文仿宋" w:eastAsia="华文仿宋" w:hAnsi="华文仿宋" w:cs="华文仿宋"/>
          <w:b/>
          <w:bCs/>
          <w:sz w:val="28"/>
          <w:szCs w:val="28"/>
        </w:rPr>
      </w:pPr>
      <w:r>
        <w:rPr>
          <w:rFonts w:ascii="华文仿宋" w:eastAsia="华文仿宋" w:hAnsi="华文仿宋" w:cs="华文仿宋" w:hint="eastAsia"/>
          <w:b/>
          <w:bCs/>
          <w:sz w:val="28"/>
          <w:szCs w:val="28"/>
        </w:rPr>
        <w:t>八 合同、履约及结算等事项</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（一）中标、履约保证金等的交纳</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1.此项目的履约保证金为人民币</w:t>
      </w:r>
      <w:r>
        <w:rPr>
          <w:rFonts w:ascii="华文仿宋" w:eastAsia="华文仿宋" w:hAnsi="华文仿宋" w:cs="华文仿宋" w:hint="eastAsia"/>
          <w:color w:val="FF0000"/>
          <w:sz w:val="28"/>
          <w:szCs w:val="28"/>
        </w:rPr>
        <w:t>贰万元整（￥20000元）</w:t>
      </w:r>
      <w:r>
        <w:rPr>
          <w:rFonts w:ascii="华文仿宋" w:eastAsia="华文仿宋" w:hAnsi="华文仿宋" w:cs="华文仿宋" w:hint="eastAsia"/>
          <w:sz w:val="28"/>
          <w:szCs w:val="28"/>
        </w:rPr>
        <w:t>，</w:t>
      </w:r>
      <w:proofErr w:type="gramStart"/>
      <w:r>
        <w:rPr>
          <w:rFonts w:ascii="华文仿宋" w:eastAsia="华文仿宋" w:hAnsi="华文仿宋" w:cs="华文仿宋" w:hint="eastAsia"/>
          <w:sz w:val="28"/>
          <w:szCs w:val="28"/>
        </w:rPr>
        <w:t>请拟中标</w:t>
      </w:r>
      <w:proofErr w:type="gramEnd"/>
      <w:r>
        <w:rPr>
          <w:rFonts w:ascii="华文仿宋" w:eastAsia="华文仿宋" w:hAnsi="华文仿宋" w:cs="华文仿宋" w:hint="eastAsia"/>
          <w:sz w:val="28"/>
          <w:szCs w:val="28"/>
        </w:rPr>
        <w:t>单位在中标公示期间缴纳，逾期不缴者，视为自动放弃中标资格。</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2.履约保证金用于规范和制约中标人的履约行为，履约保证金的具体扣除</w:t>
      </w:r>
      <w:r>
        <w:rPr>
          <w:rFonts w:ascii="华文仿宋" w:eastAsia="华文仿宋" w:hAnsi="华文仿宋" w:cs="华文仿宋" w:hint="eastAsia"/>
          <w:sz w:val="28"/>
          <w:szCs w:val="28"/>
        </w:rPr>
        <w:lastRenderedPageBreak/>
        <w:t>办法由合同约定。</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3.本项目无预付款，支付方式：银行转账。</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（二）合同签订</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1.我校确认收到中标单位履约保证金后，组织谈判并签订合同。</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中标单位须在接中标通知书7个工作日内与招标人本项目归口管理单位：江苏省盱眙中学校办签订合同。中标人不得以任何理由拖延、拒签合同；中标单位拒不签订合同的，我校将其列入黑名单，三年内不得到我校从事任何招投标活动。</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（三）报名资料费</w:t>
      </w:r>
    </w:p>
    <w:p w:rsidR="00A019F6" w:rsidRDefault="001E1DAD" w:rsidP="00E119DC">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sz w:val="28"/>
          <w:szCs w:val="28"/>
        </w:rPr>
        <w:t>1、</w:t>
      </w:r>
      <w:r w:rsidR="009E4295">
        <w:rPr>
          <w:rFonts w:ascii="华文仿宋" w:eastAsia="华文仿宋" w:hAnsi="华文仿宋" w:cs="华文仿宋" w:hint="eastAsia"/>
          <w:sz w:val="28"/>
          <w:szCs w:val="28"/>
        </w:rPr>
        <w:t>报名资料费：</w:t>
      </w:r>
      <w:r w:rsidR="00715111" w:rsidRPr="00715111">
        <w:rPr>
          <w:rFonts w:ascii="华文仿宋" w:eastAsia="华文仿宋" w:hAnsi="华文仿宋" w:cs="华文仿宋" w:hint="eastAsia"/>
          <w:color w:val="FF0000"/>
          <w:sz w:val="28"/>
          <w:szCs w:val="28"/>
        </w:rPr>
        <w:t>2</w:t>
      </w:r>
      <w:r w:rsidR="009E4295">
        <w:rPr>
          <w:rFonts w:ascii="华文仿宋" w:eastAsia="华文仿宋" w:hAnsi="华文仿宋" w:cs="华文仿宋" w:hint="eastAsia"/>
          <w:color w:val="FF0000"/>
          <w:sz w:val="28"/>
          <w:szCs w:val="28"/>
        </w:rPr>
        <w:t>00元/家</w:t>
      </w:r>
    </w:p>
    <w:p w:rsidR="001E1DAD" w:rsidRPr="00E119DC" w:rsidRDefault="001E1DAD" w:rsidP="00E119DC">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sz w:val="28"/>
          <w:szCs w:val="28"/>
        </w:rPr>
        <w:t>2.不接收现金或支付宝等方式交费。各投标人务必通过单位银行基本账户提前将资料费汇至以下账号：</w:t>
      </w:r>
      <w:r>
        <w:rPr>
          <w:rFonts w:ascii="华文仿宋" w:eastAsia="华文仿宋" w:hAnsi="华文仿宋" w:cs="华文仿宋" w:hint="eastAsia"/>
          <w:color w:val="FF0000"/>
          <w:sz w:val="28"/>
          <w:szCs w:val="28"/>
        </w:rPr>
        <w:t>户名：盱眙县教育体育局；账号：4</w:t>
      </w:r>
      <w:r>
        <w:rPr>
          <w:rFonts w:ascii="华文仿宋" w:eastAsia="华文仿宋" w:hAnsi="华文仿宋" w:cs="华文仿宋"/>
          <w:color w:val="FF0000"/>
          <w:sz w:val="28"/>
          <w:szCs w:val="28"/>
        </w:rPr>
        <w:t>88459896956</w:t>
      </w:r>
      <w:r>
        <w:rPr>
          <w:rFonts w:ascii="华文仿宋" w:eastAsia="华文仿宋" w:hAnsi="华文仿宋" w:cs="华文仿宋" w:hint="eastAsia"/>
          <w:color w:val="FF0000"/>
          <w:sz w:val="28"/>
          <w:szCs w:val="28"/>
        </w:rPr>
        <w:t>；开户行：中国银行盱眙支行营业部</w:t>
      </w:r>
      <w:r>
        <w:rPr>
          <w:rFonts w:ascii="华文仿宋" w:eastAsia="华文仿宋" w:hAnsi="华文仿宋" w:cs="华文仿宋" w:hint="eastAsia"/>
          <w:sz w:val="28"/>
          <w:szCs w:val="28"/>
        </w:rPr>
        <w:t>。请各投标人务必在转账留言栏备注填写投标人的纳税识别号（无纳税识别号无法打印发票）及“</w:t>
      </w:r>
      <w:r w:rsidR="00715111">
        <w:rPr>
          <w:rFonts w:ascii="华文仿宋" w:eastAsia="华文仿宋" w:hAnsi="华文仿宋" w:cs="华文仿宋" w:hint="eastAsia"/>
          <w:color w:val="FF0000"/>
          <w:sz w:val="28"/>
          <w:szCs w:val="28"/>
        </w:rPr>
        <w:t>江苏省盱眙中学广播系统改造及音响设备采购</w:t>
      </w:r>
      <w:r>
        <w:rPr>
          <w:rFonts w:ascii="华文仿宋" w:eastAsia="华文仿宋" w:hAnsi="华文仿宋" w:cs="华文仿宋" w:hint="eastAsia"/>
          <w:sz w:val="28"/>
          <w:szCs w:val="28"/>
        </w:rPr>
        <w:t>”字样，以便打印发票和对账。转账回单复印件务必放入《投标文件》中（无此证明，一律</w:t>
      </w:r>
      <w:proofErr w:type="gramStart"/>
      <w:r>
        <w:rPr>
          <w:rFonts w:ascii="华文仿宋" w:eastAsia="华文仿宋" w:hAnsi="华文仿宋" w:cs="华文仿宋" w:hint="eastAsia"/>
          <w:sz w:val="28"/>
          <w:szCs w:val="28"/>
        </w:rPr>
        <w:t>作为废标处理</w:t>
      </w:r>
      <w:proofErr w:type="gramEnd"/>
      <w:r>
        <w:rPr>
          <w:rFonts w:ascii="华文仿宋" w:eastAsia="华文仿宋" w:hAnsi="华文仿宋" w:cs="华文仿宋" w:hint="eastAsia"/>
          <w:sz w:val="28"/>
          <w:szCs w:val="28"/>
        </w:rPr>
        <w:t>）。</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（四）履约保证金</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1、履约保证金：（人民币大写）：贰万元整（￥20000元）。为降低投标人的投标成本，避免交、退投标保证金带来的麻烦，本着相互理解和相互信任的原则，努力构建诚信社会，</w:t>
      </w:r>
      <w:r>
        <w:rPr>
          <w:rFonts w:ascii="华文仿宋" w:eastAsia="华文仿宋" w:hAnsi="华文仿宋" w:cs="华文仿宋" w:hint="eastAsia"/>
          <w:color w:val="FF0000"/>
          <w:sz w:val="28"/>
          <w:szCs w:val="28"/>
        </w:rPr>
        <w:t>本项目投标时各单位无须缴纳投标保证金，中标公示后，仅中标单位需缴纳履约保证金（未中标单位无需缴纳任何保证金）</w:t>
      </w:r>
      <w:r>
        <w:rPr>
          <w:rFonts w:ascii="华文仿宋" w:eastAsia="华文仿宋" w:hAnsi="华文仿宋" w:cs="华文仿宋" w:hint="eastAsia"/>
          <w:sz w:val="28"/>
          <w:szCs w:val="28"/>
        </w:rPr>
        <w:t>。中标公示后，请中标单位自行将履约保证金汇至</w:t>
      </w:r>
      <w:r w:rsidR="00DD58B2">
        <w:rPr>
          <w:rFonts w:ascii="华文仿宋" w:eastAsia="华文仿宋" w:hAnsi="华文仿宋" w:cs="华文仿宋" w:hint="eastAsia"/>
          <w:sz w:val="28"/>
          <w:szCs w:val="28"/>
        </w:rPr>
        <w:t>学校</w:t>
      </w:r>
      <w:r>
        <w:rPr>
          <w:rFonts w:ascii="华文仿宋" w:eastAsia="华文仿宋" w:hAnsi="华文仿宋" w:cs="华文仿宋" w:hint="eastAsia"/>
          <w:sz w:val="28"/>
          <w:szCs w:val="28"/>
        </w:rPr>
        <w:t>财务账户后先到财务处开具缴款收据，凭缴款收据到财务处领取中标通知书后再签订服务合同。</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2.履约保证金的退还方式：项目按照合同约定完成并无质量问题后，由中标单位向项目归口管理部门或采购人提交退还履约保证金的申请报告，由项目归口管理部门（或使用部门）负责人签字确定同意退还后，再到财务处办理退还手续。</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sz w:val="28"/>
          <w:szCs w:val="28"/>
        </w:rPr>
        <w:t>3.履约</w:t>
      </w:r>
      <w:proofErr w:type="gramStart"/>
      <w:r>
        <w:rPr>
          <w:rFonts w:ascii="华文仿宋" w:eastAsia="华文仿宋" w:hAnsi="华文仿宋" w:cs="华文仿宋" w:hint="eastAsia"/>
          <w:sz w:val="28"/>
          <w:szCs w:val="28"/>
        </w:rPr>
        <w:t>保证金交退咨询</w:t>
      </w:r>
      <w:proofErr w:type="gramEnd"/>
      <w:r>
        <w:rPr>
          <w:rFonts w:ascii="华文仿宋" w:eastAsia="华文仿宋" w:hAnsi="华文仿宋" w:cs="华文仿宋" w:hint="eastAsia"/>
          <w:sz w:val="28"/>
          <w:szCs w:val="28"/>
        </w:rPr>
        <w:t>：</w:t>
      </w:r>
      <w:r>
        <w:rPr>
          <w:rFonts w:ascii="华文仿宋" w:eastAsia="华文仿宋" w:hAnsi="华文仿宋" w:cs="华文仿宋" w:hint="eastAsia"/>
          <w:color w:val="FF0000"/>
          <w:sz w:val="28"/>
          <w:szCs w:val="28"/>
        </w:rPr>
        <w:t xml:space="preserve">财务处, </w:t>
      </w:r>
      <w:r w:rsidR="00A25AF9">
        <w:rPr>
          <w:rFonts w:ascii="华文仿宋" w:eastAsia="华文仿宋" w:hAnsi="华文仿宋" w:cs="华文仿宋" w:hint="eastAsia"/>
          <w:color w:val="FF0000"/>
          <w:sz w:val="28"/>
          <w:szCs w:val="28"/>
        </w:rPr>
        <w:t>联系电话：蔡志祥</w:t>
      </w:r>
      <w:r>
        <w:rPr>
          <w:rFonts w:ascii="华文仿宋" w:eastAsia="华文仿宋" w:hAnsi="华文仿宋" w:cs="华文仿宋" w:hint="eastAsia"/>
          <w:color w:val="FF0000"/>
          <w:sz w:val="28"/>
          <w:szCs w:val="28"/>
        </w:rPr>
        <w:t>，联系人：</w:t>
      </w:r>
      <w:r w:rsidR="00971BCD">
        <w:rPr>
          <w:rFonts w:ascii="华文仿宋" w:eastAsia="华文仿宋" w:hAnsi="华文仿宋" w:cs="华文仿宋"/>
          <w:color w:val="FF0000"/>
          <w:sz w:val="28"/>
          <w:szCs w:val="28"/>
        </w:rPr>
        <w:t>15050804977</w:t>
      </w:r>
      <w:r>
        <w:rPr>
          <w:rFonts w:ascii="华文仿宋" w:eastAsia="华文仿宋" w:hAnsi="华文仿宋" w:cs="华文仿宋" w:hint="eastAsia"/>
          <w:color w:val="FF0000"/>
          <w:sz w:val="28"/>
          <w:szCs w:val="28"/>
        </w:rPr>
        <w:t>。</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4.如中标单位有下列情况之一，不予退还履约保证金：</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（1）中标单位未能按学校通知，在规定时间内签署合同；或签署合同后未能履约、单方撕毁合同等；</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（2）中标单位在投标过程中存在串通投标等违规或舞弊行为；或中标单位借用其他公司相关资质的；</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（3）出现其他不予退还履约保证金情形的。</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如出现上述情形，除了不退还其履约保证金外，我</w:t>
      </w:r>
      <w:r w:rsidR="00CC2FDD">
        <w:rPr>
          <w:rFonts w:ascii="华文仿宋" w:eastAsia="华文仿宋" w:hAnsi="华文仿宋" w:cs="华文仿宋" w:hint="eastAsia"/>
          <w:sz w:val="28"/>
          <w:szCs w:val="28"/>
        </w:rPr>
        <w:t>校</w:t>
      </w:r>
      <w:r>
        <w:rPr>
          <w:rFonts w:ascii="华文仿宋" w:eastAsia="华文仿宋" w:hAnsi="华文仿宋" w:cs="华文仿宋" w:hint="eastAsia"/>
          <w:sz w:val="28"/>
          <w:szCs w:val="28"/>
        </w:rPr>
        <w:t>将其打入招投标诚信“黑名单”，3年内不得到我校从事任何投标活动。</w:t>
      </w:r>
    </w:p>
    <w:p w:rsidR="00A019F6" w:rsidRDefault="009E4295">
      <w:pPr>
        <w:numPr>
          <w:ilvl w:val="0"/>
          <w:numId w:val="2"/>
        </w:num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验收：项目合同是验收的主要依据。</w:t>
      </w:r>
    </w:p>
    <w:p w:rsidR="00A019F6" w:rsidRDefault="009E4295">
      <w:pPr>
        <w:adjustRightInd w:val="0"/>
        <w:snapToGrid w:val="0"/>
        <w:spacing w:line="360" w:lineRule="auto"/>
        <w:ind w:firstLineChars="1000" w:firstLine="2803"/>
        <w:rPr>
          <w:rFonts w:ascii="华文仿宋" w:eastAsia="华文仿宋" w:hAnsi="华文仿宋" w:cs="华文仿宋"/>
          <w:b/>
          <w:bCs/>
          <w:sz w:val="28"/>
          <w:szCs w:val="28"/>
        </w:rPr>
      </w:pPr>
      <w:r>
        <w:rPr>
          <w:rFonts w:ascii="华文仿宋" w:eastAsia="华文仿宋" w:hAnsi="华文仿宋" w:cs="华文仿宋" w:hint="eastAsia"/>
          <w:b/>
          <w:bCs/>
          <w:sz w:val="28"/>
          <w:szCs w:val="28"/>
        </w:rPr>
        <w:t>九 日程安排和联系方式</w:t>
      </w:r>
    </w:p>
    <w:p w:rsidR="00A019F6" w:rsidRDefault="009E4295" w:rsidP="00361804">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（一）报名时间：招标信息发布后。</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w:t>
      </w:r>
      <w:r w:rsidR="00361804">
        <w:rPr>
          <w:rFonts w:ascii="华文仿宋" w:eastAsia="华文仿宋" w:hAnsi="华文仿宋" w:cs="华文仿宋" w:hint="eastAsia"/>
          <w:sz w:val="28"/>
          <w:szCs w:val="28"/>
        </w:rPr>
        <w:t>二</w:t>
      </w:r>
      <w:r>
        <w:rPr>
          <w:rFonts w:ascii="华文仿宋" w:eastAsia="华文仿宋" w:hAnsi="华文仿宋" w:cs="华文仿宋" w:hint="eastAsia"/>
          <w:sz w:val="28"/>
          <w:szCs w:val="28"/>
        </w:rPr>
        <w:t>）勘察现场及要求</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1.本招标项目投标人自本项目公告起可根据情况自行对拟招标的现场进行踏勘，招标人在本标书中关于拟招标的项目描述仅供参考，相关情况以实际情况为准，招标人不负责具体现场踏勘事宜。</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2.投标人投标文件送达后，即视为投标人熟知了所有标的物状况。一旦投标人中标，中标人不得以不完全了解现场为由，而提出额外的赔偿、补偿要求。中标人若提出此类要求，招标人不予采纳。</w:t>
      </w:r>
    </w:p>
    <w:p w:rsidR="00A019F6" w:rsidRDefault="00361804">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sz w:val="28"/>
          <w:szCs w:val="28"/>
        </w:rPr>
        <w:lastRenderedPageBreak/>
        <w:t>3</w:t>
      </w:r>
      <w:r w:rsidR="009E4295">
        <w:rPr>
          <w:rFonts w:ascii="华文仿宋" w:eastAsia="华文仿宋" w:hAnsi="华文仿宋" w:cs="华文仿宋" w:hint="eastAsia"/>
          <w:sz w:val="28"/>
          <w:szCs w:val="28"/>
        </w:rPr>
        <w:t>.答疑</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投标人如有疑问，请在</w:t>
      </w:r>
      <w:r w:rsidRPr="000913F7">
        <w:rPr>
          <w:rFonts w:ascii="华文仿宋" w:eastAsia="华文仿宋" w:hAnsi="华文仿宋" w:cs="华文仿宋" w:hint="eastAsia"/>
          <w:sz w:val="28"/>
          <w:szCs w:val="28"/>
        </w:rPr>
        <w:t>2020年03月</w:t>
      </w:r>
      <w:r w:rsidR="000913F7" w:rsidRPr="000913F7">
        <w:rPr>
          <w:rFonts w:ascii="华文仿宋" w:eastAsia="华文仿宋" w:hAnsi="华文仿宋" w:cs="华文仿宋"/>
          <w:sz w:val="28"/>
          <w:szCs w:val="28"/>
        </w:rPr>
        <w:t>29</w:t>
      </w:r>
      <w:r w:rsidRPr="000913F7">
        <w:rPr>
          <w:rFonts w:ascii="华文仿宋" w:eastAsia="华文仿宋" w:hAnsi="华文仿宋" w:cs="华文仿宋" w:hint="eastAsia"/>
          <w:sz w:val="28"/>
          <w:szCs w:val="28"/>
        </w:rPr>
        <w:t xml:space="preserve"> 日16：</w:t>
      </w:r>
      <w:r w:rsidR="00B92211" w:rsidRPr="00B92211">
        <w:rPr>
          <w:rFonts w:ascii="华文仿宋" w:eastAsia="华文仿宋" w:hAnsi="华文仿宋" w:cs="华文仿宋" w:hint="eastAsia"/>
          <w:sz w:val="28"/>
          <w:szCs w:val="28"/>
        </w:rPr>
        <w:t>30前将问题以word格式或txt格式发至</w:t>
      </w:r>
      <w:r w:rsidR="00B92211" w:rsidRPr="00B92211">
        <w:rPr>
          <w:rFonts w:ascii="华文仿宋" w:eastAsia="华文仿宋" w:hAnsi="华文仿宋" w:cs="华文仿宋"/>
          <w:sz w:val="28"/>
          <w:szCs w:val="28"/>
        </w:rPr>
        <w:t>2582109111</w:t>
      </w:r>
      <w:r w:rsidR="00B92211" w:rsidRPr="00B92211">
        <w:rPr>
          <w:rFonts w:ascii="华文仿宋" w:eastAsia="华文仿宋" w:hAnsi="华文仿宋" w:cs="华文仿宋" w:hint="eastAsia"/>
          <w:sz w:val="28"/>
          <w:szCs w:val="28"/>
        </w:rPr>
        <w:t>@qq.com</w:t>
      </w:r>
      <w:r w:rsidR="00B92211">
        <w:rPr>
          <w:rFonts w:ascii="华文仿宋" w:eastAsia="华文仿宋" w:hAnsi="华文仿宋" w:cs="华文仿宋" w:hint="eastAsia"/>
          <w:sz w:val="28"/>
          <w:szCs w:val="28"/>
        </w:rPr>
        <w:t>，</w:t>
      </w:r>
      <w:r>
        <w:rPr>
          <w:rFonts w:ascii="华文仿宋" w:eastAsia="华文仿宋" w:hAnsi="华文仿宋" w:cs="华文仿宋" w:hint="eastAsia"/>
          <w:sz w:val="28"/>
          <w:szCs w:val="28"/>
        </w:rPr>
        <w:t>我校向各投标人统一进行书面（或电子版）答疑回复。</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5.投标文件</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color w:val="FF0000"/>
          <w:sz w:val="28"/>
          <w:szCs w:val="28"/>
        </w:rPr>
        <w:t>（1）送达地点：盱眙县</w:t>
      </w:r>
      <w:r w:rsidR="00BE5FBA">
        <w:rPr>
          <w:rFonts w:ascii="华文仿宋" w:eastAsia="华文仿宋" w:hAnsi="华文仿宋" w:cs="华文仿宋" w:hint="eastAsia"/>
          <w:color w:val="FF0000"/>
          <w:sz w:val="28"/>
          <w:szCs w:val="28"/>
        </w:rPr>
        <w:t>教育体育局</w:t>
      </w:r>
      <w:r w:rsidR="00967311">
        <w:rPr>
          <w:rFonts w:ascii="华文仿宋" w:eastAsia="华文仿宋" w:hAnsi="华文仿宋" w:cs="华文仿宋" w:hint="eastAsia"/>
          <w:color w:val="FF0000"/>
          <w:sz w:val="28"/>
          <w:szCs w:val="28"/>
        </w:rPr>
        <w:t>1</w:t>
      </w:r>
      <w:r w:rsidR="00967311">
        <w:rPr>
          <w:rFonts w:ascii="华文仿宋" w:eastAsia="华文仿宋" w:hAnsi="华文仿宋" w:cs="华文仿宋"/>
          <w:color w:val="FF0000"/>
          <w:sz w:val="28"/>
          <w:szCs w:val="28"/>
        </w:rPr>
        <w:t>18室</w:t>
      </w:r>
      <w:r>
        <w:rPr>
          <w:rFonts w:ascii="华文仿宋" w:eastAsia="华文仿宋" w:hAnsi="华文仿宋" w:cs="华文仿宋" w:hint="eastAsia"/>
          <w:color w:val="FF0000"/>
          <w:sz w:val="28"/>
          <w:szCs w:val="28"/>
        </w:rPr>
        <w:t>，联系</w:t>
      </w:r>
      <w:r w:rsidR="00967311">
        <w:rPr>
          <w:rFonts w:ascii="华文仿宋" w:eastAsia="华文仿宋" w:hAnsi="华文仿宋" w:cs="华文仿宋" w:hint="eastAsia"/>
          <w:color w:val="FF0000"/>
          <w:sz w:val="28"/>
          <w:szCs w:val="28"/>
        </w:rPr>
        <w:t>人：李老师</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（2）送达时间：投标文件递交，必须按以下规定的投标截止时间前送交招标人。投标截止时间后，招标人不受理任何投标文件。</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当面送交方式送达时间：2020年03月30日14:</w:t>
      </w:r>
      <w:r w:rsidR="00EE1413">
        <w:rPr>
          <w:rFonts w:ascii="华文仿宋" w:eastAsia="华文仿宋" w:hAnsi="华文仿宋" w:cs="华文仿宋"/>
          <w:color w:val="FF0000"/>
          <w:sz w:val="28"/>
          <w:szCs w:val="28"/>
        </w:rPr>
        <w:t>3</w:t>
      </w:r>
      <w:r>
        <w:rPr>
          <w:rFonts w:ascii="华文仿宋" w:eastAsia="华文仿宋" w:hAnsi="华文仿宋" w:cs="华文仿宋" w:hint="eastAsia"/>
          <w:color w:val="FF0000"/>
          <w:sz w:val="28"/>
          <w:szCs w:val="28"/>
        </w:rPr>
        <w:t>0—15：00（请大家不要提前和延迟送标）；</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6.开标和唱标</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Pr>
          <w:rFonts w:ascii="华文仿宋" w:eastAsia="华文仿宋" w:hAnsi="华文仿宋" w:cs="华文仿宋" w:hint="eastAsia"/>
          <w:color w:val="FF0000"/>
          <w:sz w:val="28"/>
          <w:szCs w:val="28"/>
        </w:rPr>
        <w:t>暂定于2020年03月30日</w:t>
      </w:r>
      <w:r>
        <w:rPr>
          <w:rFonts w:ascii="华文仿宋" w:eastAsia="华文仿宋" w:hAnsi="华文仿宋" w:cs="华文仿宋"/>
          <w:color w:val="FF0000"/>
          <w:sz w:val="28"/>
          <w:szCs w:val="28"/>
        </w:rPr>
        <w:t>15:15</w:t>
      </w:r>
      <w:r>
        <w:rPr>
          <w:rFonts w:ascii="华文仿宋" w:eastAsia="华文仿宋" w:hAnsi="华文仿宋" w:cs="华文仿宋" w:hint="eastAsia"/>
          <w:sz w:val="28"/>
          <w:szCs w:val="28"/>
        </w:rPr>
        <w:t>开标和唱标，如有变化，我校将及时通知投标人。欢迎各投标人届时准时参加唱标。</w:t>
      </w:r>
    </w:p>
    <w:p w:rsidR="00A019F6" w:rsidRDefault="009E4295">
      <w:pPr>
        <w:adjustRightInd w:val="0"/>
        <w:snapToGrid w:val="0"/>
        <w:spacing w:line="360" w:lineRule="auto"/>
        <w:ind w:firstLineChars="200" w:firstLine="560"/>
        <w:outlineLvl w:val="0"/>
        <w:rPr>
          <w:rFonts w:ascii="华文仿宋" w:eastAsia="华文仿宋" w:hAnsi="华文仿宋" w:cs="华文仿宋"/>
          <w:sz w:val="28"/>
          <w:szCs w:val="28"/>
        </w:rPr>
      </w:pPr>
      <w:r>
        <w:rPr>
          <w:rFonts w:ascii="华文仿宋" w:eastAsia="华文仿宋" w:hAnsi="华文仿宋" w:cs="华文仿宋" w:hint="eastAsia"/>
          <w:sz w:val="28"/>
          <w:szCs w:val="28"/>
        </w:rPr>
        <w:t>（2）开标地点：</w:t>
      </w:r>
      <w:r w:rsidR="003B1FBC">
        <w:rPr>
          <w:rFonts w:ascii="华文仿宋" w:eastAsia="华文仿宋" w:hAnsi="华文仿宋" w:cs="华文仿宋" w:hint="eastAsia"/>
          <w:sz w:val="28"/>
          <w:szCs w:val="28"/>
        </w:rPr>
        <w:t>盱眙教育体育局</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7.相关单位联系人及电话</w:t>
      </w:r>
    </w:p>
    <w:p w:rsidR="00A019F6" w:rsidRDefault="005C4DA3">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联系单位：盱眙中学 </w:t>
      </w:r>
      <w:r>
        <w:rPr>
          <w:rFonts w:ascii="华文仿宋" w:eastAsia="华文仿宋" w:hAnsi="华文仿宋" w:cs="华文仿宋"/>
          <w:sz w:val="28"/>
          <w:szCs w:val="28"/>
        </w:rPr>
        <w:t xml:space="preserve"> </w:t>
      </w:r>
      <w:r w:rsidR="009E4295">
        <w:rPr>
          <w:rFonts w:ascii="华文仿宋" w:eastAsia="华文仿宋" w:hAnsi="华文仿宋" w:cs="华文仿宋" w:hint="eastAsia"/>
          <w:sz w:val="28"/>
          <w:szCs w:val="28"/>
        </w:rPr>
        <w:t>联系电话：</w:t>
      </w:r>
      <w:r w:rsidR="00B44C63" w:rsidRPr="00EE1413">
        <w:rPr>
          <w:rFonts w:ascii="华文仿宋" w:eastAsia="华文仿宋" w:hAnsi="华文仿宋" w:cs="华文仿宋"/>
          <w:sz w:val="28"/>
          <w:szCs w:val="28"/>
        </w:rPr>
        <w:t>13915165637</w:t>
      </w:r>
      <w:r w:rsidR="00763D7F">
        <w:rPr>
          <w:rFonts w:ascii="华文仿宋" w:eastAsia="华文仿宋" w:hAnsi="华文仿宋" w:cs="华文仿宋" w:hint="eastAsia"/>
          <w:sz w:val="28"/>
          <w:szCs w:val="28"/>
        </w:rPr>
        <w:t xml:space="preserve"> </w:t>
      </w:r>
      <w:r w:rsidR="00763D7F">
        <w:rPr>
          <w:rFonts w:ascii="华文仿宋" w:eastAsia="华文仿宋" w:hAnsi="华文仿宋" w:cs="华文仿宋"/>
          <w:sz w:val="28"/>
          <w:szCs w:val="28"/>
        </w:rPr>
        <w:t xml:space="preserve"> </w:t>
      </w:r>
      <w:r w:rsidR="008E3192">
        <w:rPr>
          <w:rFonts w:ascii="华文仿宋" w:eastAsia="华文仿宋" w:hAnsi="华文仿宋" w:cs="华文仿宋" w:hint="eastAsia"/>
          <w:sz w:val="28"/>
          <w:szCs w:val="28"/>
        </w:rPr>
        <w:t>联系人：华老师</w:t>
      </w:r>
    </w:p>
    <w:p w:rsidR="00A019F6" w:rsidRPr="007B2A2D" w:rsidRDefault="00A019F6" w:rsidP="000C73ED">
      <w:pPr>
        <w:adjustRightInd w:val="0"/>
        <w:snapToGrid w:val="0"/>
        <w:spacing w:line="360" w:lineRule="auto"/>
        <w:ind w:firstLineChars="200" w:firstLine="560"/>
        <w:rPr>
          <w:rFonts w:ascii="华文仿宋" w:eastAsia="华文仿宋" w:hAnsi="华文仿宋" w:cs="华文仿宋"/>
          <w:sz w:val="28"/>
          <w:szCs w:val="28"/>
        </w:rPr>
      </w:pP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附件1：投标函格式</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附件2：法人授权书</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附件3：报价一览表</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附件4：承诺书</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附件5：评标办法</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附件6：合同书、合同条款</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 xml:space="preserve">                                          江苏省盱眙中学</w:t>
      </w:r>
    </w:p>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 xml:space="preserve">                                         2020年03月</w:t>
      </w:r>
      <w:r w:rsidR="00065938">
        <w:rPr>
          <w:rFonts w:ascii="华文仿宋" w:eastAsia="华文仿宋" w:hAnsi="华文仿宋" w:cs="华文仿宋"/>
          <w:sz w:val="28"/>
          <w:szCs w:val="28"/>
        </w:rPr>
        <w:t>2</w:t>
      </w:r>
      <w:r>
        <w:rPr>
          <w:rFonts w:ascii="华文仿宋" w:eastAsia="华文仿宋" w:hAnsi="华文仿宋" w:cs="华文仿宋"/>
          <w:sz w:val="28"/>
          <w:szCs w:val="28"/>
        </w:rPr>
        <w:t>3</w:t>
      </w:r>
      <w:r>
        <w:rPr>
          <w:rFonts w:ascii="华文仿宋" w:eastAsia="华文仿宋" w:hAnsi="华文仿宋" w:cs="华文仿宋" w:hint="eastAsia"/>
          <w:sz w:val="28"/>
          <w:szCs w:val="28"/>
        </w:rPr>
        <w:t>日</w:t>
      </w:r>
    </w:p>
    <w:p w:rsidR="00A019F6" w:rsidRDefault="009E4295">
      <w:pPr>
        <w:adjustRightInd w:val="0"/>
        <w:snapToGrid w:val="0"/>
        <w:spacing w:line="360" w:lineRule="auto"/>
        <w:rPr>
          <w:rFonts w:ascii="华文仿宋" w:eastAsia="华文仿宋" w:hAnsi="华文仿宋" w:cs="华文仿宋"/>
          <w:sz w:val="28"/>
          <w:szCs w:val="28"/>
        </w:rPr>
      </w:pPr>
      <w:r>
        <w:rPr>
          <w:rFonts w:ascii="华文仿宋" w:eastAsia="华文仿宋" w:hAnsi="华文仿宋" w:cs="华文仿宋" w:hint="eastAsia"/>
          <w:sz w:val="28"/>
          <w:szCs w:val="28"/>
        </w:rPr>
        <w:br w:type="page"/>
      </w:r>
      <w:r>
        <w:rPr>
          <w:rFonts w:ascii="华文仿宋" w:eastAsia="华文仿宋" w:hAnsi="华文仿宋" w:cs="华文仿宋" w:hint="eastAsia"/>
          <w:sz w:val="28"/>
          <w:szCs w:val="28"/>
        </w:rPr>
        <w:lastRenderedPageBreak/>
        <w:t>附件1：</w:t>
      </w:r>
      <w:bookmarkStart w:id="15" w:name="_Toc462564147"/>
      <w:r>
        <w:rPr>
          <w:rFonts w:ascii="华文仿宋" w:eastAsia="华文仿宋" w:hAnsi="华文仿宋" w:cs="华文仿宋" w:hint="eastAsia"/>
          <w:sz w:val="28"/>
          <w:szCs w:val="28"/>
        </w:rPr>
        <w:t>投标函格式</w:t>
      </w:r>
    </w:p>
    <w:p w:rsidR="00A019F6" w:rsidRDefault="009E4295">
      <w:pPr>
        <w:adjustRightInd w:val="0"/>
        <w:snapToGrid w:val="0"/>
        <w:spacing w:line="360" w:lineRule="auto"/>
        <w:ind w:firstLineChars="200" w:firstLine="721"/>
        <w:jc w:val="center"/>
        <w:rPr>
          <w:rFonts w:ascii="华文仿宋" w:eastAsia="华文仿宋" w:hAnsi="华文仿宋" w:cs="华文仿宋"/>
          <w:b/>
          <w:color w:val="FF0000"/>
          <w:sz w:val="36"/>
          <w:szCs w:val="36"/>
        </w:rPr>
      </w:pPr>
      <w:r>
        <w:rPr>
          <w:rFonts w:ascii="华文仿宋" w:eastAsia="华文仿宋" w:hAnsi="华文仿宋" w:cs="华文仿宋" w:hint="eastAsia"/>
          <w:b/>
          <w:color w:val="FF0000"/>
          <w:sz w:val="36"/>
          <w:szCs w:val="36"/>
        </w:rPr>
        <w:t>投标函</w:t>
      </w:r>
    </w:p>
    <w:p w:rsidR="00A019F6" w:rsidRDefault="009E4295">
      <w:pPr>
        <w:adjustRightInd w:val="0"/>
        <w:snapToGrid w:val="0"/>
        <w:spacing w:line="360" w:lineRule="auto"/>
        <w:rPr>
          <w:rFonts w:ascii="华文仿宋" w:eastAsia="华文仿宋" w:hAnsi="华文仿宋" w:cs="华文仿宋"/>
          <w:b/>
          <w:color w:val="FF0000"/>
          <w:sz w:val="28"/>
          <w:szCs w:val="28"/>
        </w:rPr>
      </w:pPr>
      <w:r>
        <w:rPr>
          <w:rFonts w:ascii="华文仿宋" w:eastAsia="华文仿宋" w:hAnsi="华文仿宋" w:cs="华文仿宋" w:hint="eastAsia"/>
          <w:b/>
          <w:color w:val="FF0000"/>
          <w:sz w:val="28"/>
          <w:szCs w:val="28"/>
        </w:rPr>
        <w:t>致：江苏省盱眙中学</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根据贵方招标项目（编号：）招标文件，正式授权(姓名和职务）代表（投标人的名称），提交下述文件正本一式壹份，副本一式肆份。签字人同意如下事项：</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u w:val="single"/>
        </w:rPr>
      </w:pPr>
      <w:r>
        <w:rPr>
          <w:rFonts w:ascii="华文仿宋" w:eastAsia="华文仿宋" w:hAnsi="华文仿宋" w:cs="华文仿宋" w:hint="eastAsia"/>
          <w:color w:val="FF0000"/>
          <w:sz w:val="28"/>
          <w:szCs w:val="28"/>
        </w:rPr>
        <w:t>（1）项目报价：人民币（大写）：人民币（小写）：</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（2） 我们已详细审核全部招标文件及其有效补充文件，我们将在规定的投标有效期内遵循本投标书。</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（3）同意向贵方提供贵方可能另外要求的与投标有关的任何证据或资料。</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（4）一旦我方中标,我们将根据招标文件的规定，严格履行合同的责任和义务。</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（5）与本投标有关的正式通讯地址为：</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地址：</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电话：</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传真：</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投标人法人代表姓名（签字）：</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投标人名称（公章）：</w:t>
      </w:r>
    </w:p>
    <w:p w:rsidR="00A019F6" w:rsidRDefault="00A019F6">
      <w:pPr>
        <w:adjustRightInd w:val="0"/>
        <w:snapToGrid w:val="0"/>
        <w:spacing w:line="360" w:lineRule="auto"/>
        <w:ind w:firstLineChars="200" w:firstLine="560"/>
        <w:rPr>
          <w:rFonts w:ascii="华文仿宋" w:eastAsia="华文仿宋" w:hAnsi="华文仿宋" w:cs="华文仿宋"/>
          <w:color w:val="FF0000"/>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color w:val="FF0000"/>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color w:val="FF0000"/>
          <w:sz w:val="28"/>
          <w:szCs w:val="28"/>
        </w:rPr>
      </w:pPr>
    </w:p>
    <w:p w:rsidR="00A019F6" w:rsidRDefault="009E4295">
      <w:pPr>
        <w:adjustRightInd w:val="0"/>
        <w:snapToGrid w:val="0"/>
        <w:spacing w:line="360" w:lineRule="auto"/>
        <w:ind w:firstLineChars="2200" w:firstLine="6160"/>
        <w:rPr>
          <w:rFonts w:ascii="华文仿宋" w:eastAsia="华文仿宋" w:hAnsi="华文仿宋" w:cs="华文仿宋"/>
          <w:sz w:val="28"/>
          <w:szCs w:val="28"/>
        </w:rPr>
      </w:pPr>
      <w:r>
        <w:rPr>
          <w:rFonts w:ascii="华文仿宋" w:eastAsia="华文仿宋" w:hAnsi="华文仿宋" w:cs="华文仿宋" w:hint="eastAsia"/>
          <w:color w:val="FF0000"/>
          <w:sz w:val="28"/>
          <w:szCs w:val="28"/>
        </w:rPr>
        <w:t>日期：年月日</w:t>
      </w: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9E4295">
      <w:pPr>
        <w:adjustRightInd w:val="0"/>
        <w:snapToGrid w:val="0"/>
        <w:spacing w:line="360" w:lineRule="auto"/>
        <w:rPr>
          <w:rFonts w:ascii="华文仿宋" w:eastAsia="华文仿宋" w:hAnsi="华文仿宋" w:cs="华文仿宋"/>
          <w:sz w:val="28"/>
          <w:szCs w:val="28"/>
        </w:rPr>
      </w:pPr>
      <w:r>
        <w:rPr>
          <w:rFonts w:ascii="华文仿宋" w:eastAsia="华文仿宋" w:hAnsi="华文仿宋" w:cs="华文仿宋" w:hint="eastAsia"/>
          <w:sz w:val="28"/>
          <w:szCs w:val="28"/>
        </w:rPr>
        <w:t>附件2:授权委托书格式</w:t>
      </w:r>
    </w:p>
    <w:p w:rsidR="00A019F6" w:rsidRDefault="009E4295">
      <w:pPr>
        <w:adjustRightInd w:val="0"/>
        <w:snapToGrid w:val="0"/>
        <w:spacing w:line="360" w:lineRule="auto"/>
        <w:jc w:val="center"/>
        <w:rPr>
          <w:rFonts w:ascii="华文仿宋" w:eastAsia="华文仿宋" w:hAnsi="华文仿宋" w:cs="华文仿宋"/>
          <w:b/>
          <w:color w:val="FF0000"/>
          <w:sz w:val="36"/>
          <w:szCs w:val="36"/>
        </w:rPr>
      </w:pPr>
      <w:r>
        <w:rPr>
          <w:rFonts w:ascii="华文仿宋" w:eastAsia="华文仿宋" w:hAnsi="华文仿宋" w:cs="华文仿宋" w:hint="eastAsia"/>
          <w:b/>
          <w:color w:val="FF0000"/>
          <w:sz w:val="36"/>
          <w:szCs w:val="36"/>
        </w:rPr>
        <w:t>授权委托书</w:t>
      </w:r>
    </w:p>
    <w:p w:rsidR="00A019F6" w:rsidRDefault="00A019F6">
      <w:pPr>
        <w:adjustRightInd w:val="0"/>
        <w:snapToGrid w:val="0"/>
        <w:spacing w:line="360" w:lineRule="auto"/>
        <w:ind w:firstLineChars="200" w:firstLine="560"/>
        <w:rPr>
          <w:rFonts w:ascii="华文仿宋" w:eastAsia="华文仿宋" w:hAnsi="华文仿宋" w:cs="华文仿宋"/>
          <w:color w:val="FF0000"/>
          <w:sz w:val="28"/>
          <w:szCs w:val="28"/>
        </w:rPr>
      </w:pP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本授权书声明：系法人代表，现授权为我方就江苏省盱眙中学编号的招标项目招投标活动的合法代理人，以本公司名义全权处理一切与该项目招投标活动有关的事务。</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本授权书于年月____日起生效，特此声明。</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u w:val="single"/>
        </w:rPr>
      </w:pPr>
      <w:r>
        <w:rPr>
          <w:rFonts w:ascii="华文仿宋" w:eastAsia="华文仿宋" w:hAnsi="华文仿宋" w:cs="华文仿宋" w:hint="eastAsia"/>
          <w:color w:val="FF0000"/>
          <w:sz w:val="28"/>
          <w:szCs w:val="28"/>
        </w:rPr>
        <w:t xml:space="preserve">          代理人签字：</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 xml:space="preserve">          法人签字：</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 xml:space="preserve">          单位名称及盖章：</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地址：</w:t>
      </w:r>
    </w:p>
    <w:p w:rsidR="00A019F6" w:rsidRDefault="00A019F6">
      <w:pPr>
        <w:adjustRightInd w:val="0"/>
        <w:snapToGrid w:val="0"/>
        <w:spacing w:line="360" w:lineRule="auto"/>
        <w:ind w:firstLineChars="200" w:firstLine="560"/>
        <w:rPr>
          <w:rFonts w:ascii="华文仿宋" w:eastAsia="华文仿宋" w:hAnsi="华文仿宋" w:cs="华文仿宋"/>
          <w:color w:val="FF0000"/>
          <w:sz w:val="28"/>
          <w:szCs w:val="28"/>
        </w:rPr>
      </w:pP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附件：授权单位法人、代理人身份证复印件</w:t>
      </w:r>
    </w:p>
    <w:p w:rsidR="00A019F6" w:rsidRDefault="00A019F6">
      <w:pPr>
        <w:adjustRightInd w:val="0"/>
        <w:snapToGrid w:val="0"/>
        <w:spacing w:line="360" w:lineRule="auto"/>
        <w:ind w:firstLineChars="200" w:firstLine="560"/>
        <w:rPr>
          <w:rFonts w:ascii="华文仿宋" w:eastAsia="华文仿宋" w:hAnsi="华文仿宋" w:cs="华文仿宋"/>
          <w:color w:val="FF0000"/>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color w:val="FF0000"/>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color w:val="FF0000"/>
          <w:sz w:val="28"/>
          <w:szCs w:val="28"/>
        </w:rPr>
      </w:pP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 xml:space="preserve">日期：     年   月   日      </w:t>
      </w: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rPr>
          <w:rFonts w:ascii="华文仿宋" w:eastAsia="华文仿宋" w:hAnsi="华文仿宋" w:cs="华文仿宋"/>
          <w:sz w:val="28"/>
          <w:szCs w:val="28"/>
        </w:rPr>
      </w:pPr>
    </w:p>
    <w:p w:rsidR="00A019F6" w:rsidRDefault="009E4295">
      <w:pPr>
        <w:adjustRightInd w:val="0"/>
        <w:snapToGrid w:val="0"/>
        <w:spacing w:line="360" w:lineRule="auto"/>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附件3：报价一览表</w:t>
      </w:r>
    </w:p>
    <w:p w:rsidR="00A019F6" w:rsidRDefault="009E4295">
      <w:pPr>
        <w:adjustRightInd w:val="0"/>
        <w:snapToGrid w:val="0"/>
        <w:spacing w:line="360" w:lineRule="auto"/>
        <w:jc w:val="center"/>
        <w:rPr>
          <w:rFonts w:ascii="华文仿宋" w:eastAsia="华文仿宋" w:hAnsi="华文仿宋" w:cs="华文仿宋"/>
          <w:b/>
          <w:sz w:val="36"/>
          <w:szCs w:val="36"/>
        </w:rPr>
      </w:pPr>
      <w:r>
        <w:rPr>
          <w:rFonts w:ascii="华文仿宋" w:eastAsia="华文仿宋" w:hAnsi="华文仿宋" w:cs="华文仿宋" w:hint="eastAsia"/>
          <w:b/>
          <w:sz w:val="36"/>
          <w:szCs w:val="36"/>
        </w:rPr>
        <w:t>报价一览表</w:t>
      </w:r>
    </w:p>
    <w:tbl>
      <w:tblPr>
        <w:tblStyle w:val="ad"/>
        <w:tblW w:w="9356" w:type="dxa"/>
        <w:tblInd w:w="108" w:type="dxa"/>
        <w:tblLayout w:type="fixed"/>
        <w:tblLook w:val="04A0" w:firstRow="1" w:lastRow="0" w:firstColumn="1" w:lastColumn="0" w:noHBand="0" w:noVBand="1"/>
      </w:tblPr>
      <w:tblGrid>
        <w:gridCol w:w="567"/>
        <w:gridCol w:w="1701"/>
        <w:gridCol w:w="1134"/>
        <w:gridCol w:w="709"/>
        <w:gridCol w:w="709"/>
        <w:gridCol w:w="709"/>
        <w:gridCol w:w="992"/>
        <w:gridCol w:w="2835"/>
      </w:tblGrid>
      <w:tr w:rsidR="00A019F6">
        <w:tc>
          <w:tcPr>
            <w:tcW w:w="567"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序号</w:t>
            </w:r>
          </w:p>
        </w:tc>
        <w:tc>
          <w:tcPr>
            <w:tcW w:w="1701"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设备/材料名称</w:t>
            </w:r>
          </w:p>
        </w:tc>
        <w:tc>
          <w:tcPr>
            <w:tcW w:w="1134"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规格型号</w:t>
            </w:r>
          </w:p>
        </w:tc>
        <w:tc>
          <w:tcPr>
            <w:tcW w:w="709"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数量</w:t>
            </w:r>
          </w:p>
        </w:tc>
        <w:tc>
          <w:tcPr>
            <w:tcW w:w="709"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单位</w:t>
            </w:r>
          </w:p>
        </w:tc>
        <w:tc>
          <w:tcPr>
            <w:tcW w:w="709"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单价</w:t>
            </w:r>
          </w:p>
        </w:tc>
        <w:tc>
          <w:tcPr>
            <w:tcW w:w="992"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合计</w:t>
            </w:r>
          </w:p>
        </w:tc>
        <w:tc>
          <w:tcPr>
            <w:tcW w:w="2835"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备注</w:t>
            </w:r>
          </w:p>
        </w:tc>
      </w:tr>
      <w:tr w:rsidR="00A019F6">
        <w:tc>
          <w:tcPr>
            <w:tcW w:w="567"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1701"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134"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992"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2835"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r>
      <w:tr w:rsidR="00A019F6">
        <w:tc>
          <w:tcPr>
            <w:tcW w:w="567"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1701"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134"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992"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2835"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r>
      <w:tr w:rsidR="00A019F6">
        <w:tc>
          <w:tcPr>
            <w:tcW w:w="567"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3</w:t>
            </w:r>
          </w:p>
        </w:tc>
        <w:tc>
          <w:tcPr>
            <w:tcW w:w="1701"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134"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992"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2835"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r>
      <w:tr w:rsidR="00A019F6">
        <w:tc>
          <w:tcPr>
            <w:tcW w:w="567"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4</w:t>
            </w:r>
          </w:p>
        </w:tc>
        <w:tc>
          <w:tcPr>
            <w:tcW w:w="1701"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134"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992"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2835"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r>
      <w:tr w:rsidR="00A019F6">
        <w:tc>
          <w:tcPr>
            <w:tcW w:w="567"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5</w:t>
            </w:r>
          </w:p>
        </w:tc>
        <w:tc>
          <w:tcPr>
            <w:tcW w:w="1701"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134"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992"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2835"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r>
      <w:tr w:rsidR="00A019F6">
        <w:tc>
          <w:tcPr>
            <w:tcW w:w="567"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6</w:t>
            </w:r>
          </w:p>
        </w:tc>
        <w:tc>
          <w:tcPr>
            <w:tcW w:w="1701"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134"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992"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2835"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r>
      <w:tr w:rsidR="00A019F6">
        <w:tc>
          <w:tcPr>
            <w:tcW w:w="567" w:type="dxa"/>
            <w:vAlign w:val="center"/>
          </w:tcPr>
          <w:p w:rsidR="00A019F6" w:rsidRDefault="009E4295">
            <w:pPr>
              <w:adjustRightInd w:val="0"/>
              <w:snapToGrid w:val="0"/>
              <w:spacing w:line="360" w:lineRule="auto"/>
              <w:jc w:val="center"/>
              <w:rPr>
                <w:rFonts w:ascii="华文仿宋" w:eastAsia="华文仿宋" w:hAnsi="华文仿宋" w:cs="华文仿宋"/>
                <w:szCs w:val="21"/>
              </w:rPr>
            </w:pPr>
            <w:r>
              <w:rPr>
                <w:rFonts w:ascii="华文仿宋" w:eastAsia="华文仿宋" w:hAnsi="华文仿宋" w:cs="华文仿宋" w:hint="eastAsia"/>
                <w:szCs w:val="21"/>
              </w:rPr>
              <w:t>7</w:t>
            </w:r>
          </w:p>
        </w:tc>
        <w:tc>
          <w:tcPr>
            <w:tcW w:w="1701"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134"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992"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2835"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r>
      <w:tr w:rsidR="00A019F6">
        <w:tc>
          <w:tcPr>
            <w:tcW w:w="567"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701"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134"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992"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2835"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r>
      <w:tr w:rsidR="00A019F6">
        <w:tc>
          <w:tcPr>
            <w:tcW w:w="567"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701"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134"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992"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2835"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r>
      <w:tr w:rsidR="00A019F6">
        <w:tc>
          <w:tcPr>
            <w:tcW w:w="567"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701"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134"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992"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2835"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r>
      <w:tr w:rsidR="00A019F6">
        <w:tc>
          <w:tcPr>
            <w:tcW w:w="567"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701"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1134"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709"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992"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c>
          <w:tcPr>
            <w:tcW w:w="2835" w:type="dxa"/>
            <w:vAlign w:val="center"/>
          </w:tcPr>
          <w:p w:rsidR="00A019F6" w:rsidRDefault="00A019F6">
            <w:pPr>
              <w:adjustRightInd w:val="0"/>
              <w:snapToGrid w:val="0"/>
              <w:spacing w:line="360" w:lineRule="auto"/>
              <w:jc w:val="center"/>
              <w:rPr>
                <w:rFonts w:ascii="华文仿宋" w:eastAsia="华文仿宋" w:hAnsi="华文仿宋" w:cs="华文仿宋"/>
                <w:szCs w:val="21"/>
              </w:rPr>
            </w:pPr>
          </w:p>
        </w:tc>
      </w:tr>
    </w:tbl>
    <w:p w:rsidR="00A019F6" w:rsidRDefault="009E4295">
      <w:pPr>
        <w:adjustRightInd w:val="0"/>
        <w:snapToGrid w:val="0"/>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注：本表不够时，投标人可自行添加</w:t>
      </w: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9E4295">
      <w:pPr>
        <w:adjustRightInd w:val="0"/>
        <w:snapToGrid w:val="0"/>
        <w:spacing w:line="360" w:lineRule="auto"/>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附件4：项目承诺书</w:t>
      </w:r>
    </w:p>
    <w:p w:rsidR="00A019F6" w:rsidRDefault="009E4295">
      <w:pPr>
        <w:adjustRightInd w:val="0"/>
        <w:snapToGrid w:val="0"/>
        <w:spacing w:line="360" w:lineRule="auto"/>
        <w:jc w:val="center"/>
        <w:rPr>
          <w:rFonts w:ascii="华文仿宋" w:eastAsia="华文仿宋" w:hAnsi="华文仿宋" w:cs="华文仿宋"/>
          <w:b/>
          <w:color w:val="FF0000"/>
          <w:sz w:val="36"/>
          <w:szCs w:val="36"/>
        </w:rPr>
      </w:pPr>
      <w:r>
        <w:rPr>
          <w:rFonts w:ascii="华文仿宋" w:eastAsia="华文仿宋" w:hAnsi="华文仿宋" w:cs="华文仿宋" w:hint="eastAsia"/>
          <w:b/>
          <w:color w:val="FF0000"/>
          <w:sz w:val="36"/>
          <w:szCs w:val="36"/>
        </w:rPr>
        <w:t>项目承诺书</w:t>
      </w:r>
    </w:p>
    <w:p w:rsidR="00A019F6" w:rsidRDefault="00A019F6">
      <w:pPr>
        <w:adjustRightInd w:val="0"/>
        <w:snapToGrid w:val="0"/>
        <w:spacing w:line="360" w:lineRule="auto"/>
        <w:ind w:firstLineChars="200" w:firstLine="560"/>
        <w:rPr>
          <w:rFonts w:ascii="华文仿宋" w:eastAsia="华文仿宋" w:hAnsi="华文仿宋" w:cs="华文仿宋"/>
          <w:color w:val="FF0000"/>
          <w:sz w:val="28"/>
          <w:szCs w:val="28"/>
        </w:rPr>
      </w:pP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江苏省盱眙中学：</w:t>
      </w:r>
    </w:p>
    <w:p w:rsidR="00A019F6" w:rsidRDefault="009E4295">
      <w:pPr>
        <w:adjustRightInd w:val="0"/>
        <w:snapToGrid w:val="0"/>
        <w:spacing w:line="360" w:lineRule="auto"/>
        <w:ind w:firstLineChars="400" w:firstLine="112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针对本项目，我公司在此承诺：</w:t>
      </w:r>
    </w:p>
    <w:p w:rsidR="00A019F6" w:rsidRDefault="009E4295">
      <w:pPr>
        <w:adjustRightInd w:val="0"/>
        <w:snapToGrid w:val="0"/>
        <w:spacing w:line="360" w:lineRule="auto"/>
        <w:ind w:firstLineChars="400" w:firstLine="112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1.本公司（单位）具备履行合同所必需的设备和专业技术能力：</w:t>
      </w:r>
    </w:p>
    <w:p w:rsidR="00A019F6" w:rsidRDefault="009E4295">
      <w:pPr>
        <w:adjustRightInd w:val="0"/>
        <w:snapToGrid w:val="0"/>
        <w:spacing w:line="360" w:lineRule="auto"/>
        <w:ind w:leftChars="266" w:left="559"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2.我公司承诺派驻本项目的员工必须思想品德好、无犯罪记录、无吸毒记录、身体健康、无疾病障碍、员工必须提供身份证及相关专业操作证书；</w:t>
      </w:r>
    </w:p>
    <w:p w:rsidR="00A019F6" w:rsidRDefault="009E4295">
      <w:pPr>
        <w:adjustRightInd w:val="0"/>
        <w:snapToGrid w:val="0"/>
        <w:spacing w:line="360" w:lineRule="auto"/>
        <w:ind w:firstLineChars="400" w:firstLine="112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3.合同执行期内，未经招标人同意，投标人不得擅自更换项目对接人；</w:t>
      </w:r>
    </w:p>
    <w:p w:rsidR="00A019F6" w:rsidRDefault="009E4295">
      <w:pPr>
        <w:adjustRightInd w:val="0"/>
        <w:snapToGrid w:val="0"/>
        <w:spacing w:line="360" w:lineRule="auto"/>
        <w:ind w:leftChars="266" w:left="559"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4.如在合同执行期内，需更换员工，需征得招标人同意并向招标人备案；</w:t>
      </w:r>
    </w:p>
    <w:p w:rsidR="00A019F6" w:rsidRDefault="009E4295">
      <w:pPr>
        <w:adjustRightInd w:val="0"/>
        <w:snapToGrid w:val="0"/>
        <w:spacing w:line="360" w:lineRule="auto"/>
        <w:ind w:leftChars="266" w:left="559"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5.招标人对不符合岗位要求的员工，有权利向投标人提出更换要求，在双方约定的时限内更换；</w:t>
      </w:r>
    </w:p>
    <w:p w:rsidR="00A019F6" w:rsidRDefault="009E4295">
      <w:pPr>
        <w:adjustRightInd w:val="0"/>
        <w:snapToGrid w:val="0"/>
        <w:spacing w:line="360" w:lineRule="auto"/>
        <w:ind w:leftChars="266" w:left="559"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6.派驻本项目的所有工作人员必须服从招标人内部的相关规章制度、现场管理要求，以及与委托方签订的相关规定；</w:t>
      </w:r>
    </w:p>
    <w:p w:rsidR="00A019F6" w:rsidRDefault="009E4295">
      <w:pPr>
        <w:adjustRightInd w:val="0"/>
        <w:snapToGrid w:val="0"/>
        <w:spacing w:line="360" w:lineRule="auto"/>
        <w:ind w:firstLineChars="400" w:firstLine="112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如违背上述承诺，本公司（单位）将承担一切法律责任。</w:t>
      </w:r>
    </w:p>
    <w:p w:rsidR="00A019F6" w:rsidRDefault="00A019F6">
      <w:pPr>
        <w:adjustRightInd w:val="0"/>
        <w:snapToGrid w:val="0"/>
        <w:spacing w:line="360" w:lineRule="auto"/>
        <w:ind w:firstLineChars="200" w:firstLine="560"/>
        <w:rPr>
          <w:rFonts w:ascii="华文仿宋" w:eastAsia="华文仿宋" w:hAnsi="华文仿宋" w:cs="华文仿宋"/>
          <w:color w:val="FF0000"/>
          <w:sz w:val="28"/>
          <w:szCs w:val="28"/>
        </w:rPr>
      </w:pP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投标人（盖章）：</w:t>
      </w: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法定代表人或法定代表人授权代表签字或盖章：</w:t>
      </w:r>
    </w:p>
    <w:p w:rsidR="00A019F6" w:rsidRDefault="00A019F6">
      <w:pPr>
        <w:adjustRightInd w:val="0"/>
        <w:snapToGrid w:val="0"/>
        <w:spacing w:line="360" w:lineRule="auto"/>
        <w:ind w:firstLineChars="200" w:firstLine="560"/>
        <w:rPr>
          <w:rFonts w:ascii="华文仿宋" w:eastAsia="华文仿宋" w:hAnsi="华文仿宋" w:cs="华文仿宋"/>
          <w:color w:val="FF0000"/>
          <w:sz w:val="28"/>
          <w:szCs w:val="28"/>
        </w:rPr>
      </w:pPr>
    </w:p>
    <w:p w:rsidR="00A019F6" w:rsidRDefault="009E4295">
      <w:pPr>
        <w:adjustRightInd w:val="0"/>
        <w:snapToGrid w:val="0"/>
        <w:spacing w:line="360" w:lineRule="auto"/>
        <w:ind w:firstLineChars="200" w:firstLine="560"/>
        <w:rPr>
          <w:rFonts w:ascii="华文仿宋" w:eastAsia="华文仿宋" w:hAnsi="华文仿宋" w:cs="华文仿宋"/>
          <w:color w:val="FF0000"/>
          <w:sz w:val="28"/>
          <w:szCs w:val="28"/>
        </w:rPr>
      </w:pPr>
      <w:r>
        <w:rPr>
          <w:rFonts w:ascii="华文仿宋" w:eastAsia="华文仿宋" w:hAnsi="华文仿宋" w:cs="华文仿宋" w:hint="eastAsia"/>
          <w:color w:val="FF0000"/>
          <w:sz w:val="28"/>
          <w:szCs w:val="28"/>
        </w:rPr>
        <w:t>日期：    年  月  日</w:t>
      </w:r>
    </w:p>
    <w:bookmarkEnd w:id="15"/>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9E4295">
      <w:pPr>
        <w:adjustRightInd w:val="0"/>
        <w:snapToGrid w:val="0"/>
        <w:spacing w:line="360" w:lineRule="auto"/>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附件5：评标办法</w:t>
      </w:r>
    </w:p>
    <w:p w:rsidR="00A019F6" w:rsidRDefault="009E4295">
      <w:pPr>
        <w:adjustRightInd w:val="0"/>
        <w:snapToGrid w:val="0"/>
        <w:spacing w:line="360" w:lineRule="auto"/>
        <w:ind w:firstLineChars="200" w:firstLine="721"/>
        <w:jc w:val="center"/>
        <w:rPr>
          <w:rFonts w:ascii="华文仿宋" w:eastAsia="华文仿宋" w:hAnsi="华文仿宋" w:cs="华文仿宋"/>
          <w:b/>
          <w:sz w:val="36"/>
          <w:szCs w:val="36"/>
        </w:rPr>
      </w:pPr>
      <w:r>
        <w:rPr>
          <w:rFonts w:ascii="华文仿宋" w:eastAsia="华文仿宋" w:hAnsi="华文仿宋" w:cs="华文仿宋" w:hint="eastAsia"/>
          <w:b/>
          <w:sz w:val="36"/>
          <w:szCs w:val="36"/>
        </w:rPr>
        <w:t>评标办法（采用资格后审,综合评标法）</w:t>
      </w:r>
    </w:p>
    <w:p w:rsidR="00A019F6" w:rsidRDefault="009E4295">
      <w:pPr>
        <w:adjustRightInd w:val="0"/>
        <w:snapToGrid w:val="0"/>
        <w:spacing w:line="360" w:lineRule="auto"/>
        <w:ind w:firstLineChars="200" w:firstLine="480"/>
        <w:rPr>
          <w:rFonts w:ascii="华文仿宋" w:eastAsia="华文仿宋" w:hAnsi="华文仿宋" w:cs="华文仿宋"/>
          <w:sz w:val="24"/>
        </w:rPr>
      </w:pPr>
      <w:r>
        <w:rPr>
          <w:rFonts w:ascii="华文仿宋" w:eastAsia="华文仿宋" w:hAnsi="华文仿宋" w:cs="华文仿宋" w:hint="eastAsia"/>
          <w:sz w:val="24"/>
        </w:rPr>
        <w:t>一、报价得分（55分）</w:t>
      </w:r>
    </w:p>
    <w:p w:rsidR="00A019F6" w:rsidRDefault="009E4295">
      <w:pPr>
        <w:adjustRightInd w:val="0"/>
        <w:snapToGrid w:val="0"/>
        <w:spacing w:line="360" w:lineRule="auto"/>
        <w:ind w:firstLineChars="200" w:firstLine="480"/>
        <w:rPr>
          <w:rFonts w:ascii="华文仿宋" w:eastAsia="华文仿宋" w:hAnsi="华文仿宋" w:cs="华文仿宋"/>
          <w:sz w:val="24"/>
        </w:rPr>
      </w:pPr>
      <w:r>
        <w:rPr>
          <w:rFonts w:ascii="华文仿宋" w:eastAsia="华文仿宋" w:hAnsi="华文仿宋" w:cs="华文仿宋" w:hint="eastAsia"/>
          <w:sz w:val="24"/>
        </w:rPr>
        <w:t>以通过资格审查、实质性响应招标文件要求且报价最低的投标报价为评标基准价（</w:t>
      </w:r>
      <w:proofErr w:type="gramStart"/>
      <w:r>
        <w:rPr>
          <w:rFonts w:ascii="华文仿宋" w:eastAsia="华文仿宋" w:hAnsi="华文仿宋" w:cs="华文仿宋" w:hint="eastAsia"/>
          <w:sz w:val="24"/>
        </w:rPr>
        <w:t>须未超过</w:t>
      </w:r>
      <w:proofErr w:type="gramEnd"/>
      <w:r>
        <w:rPr>
          <w:rFonts w:ascii="华文仿宋" w:eastAsia="华文仿宋" w:hAnsi="华文仿宋" w:cs="华文仿宋" w:hint="eastAsia"/>
          <w:sz w:val="24"/>
        </w:rPr>
        <w:t>最高限价），其价格分为满分5</w:t>
      </w:r>
      <w:r w:rsidR="00EA27A1">
        <w:rPr>
          <w:rFonts w:ascii="华文仿宋" w:eastAsia="华文仿宋" w:hAnsi="华文仿宋" w:cs="华文仿宋"/>
          <w:sz w:val="24"/>
        </w:rPr>
        <w:t>5</w:t>
      </w:r>
      <w:r>
        <w:rPr>
          <w:rFonts w:ascii="华文仿宋" w:eastAsia="华文仿宋" w:hAnsi="华文仿宋" w:cs="华文仿宋" w:hint="eastAsia"/>
          <w:sz w:val="24"/>
        </w:rPr>
        <w:t>分。其他投标人的价格分统一按照下列公式计算：投标报价得分=（评标基准价/投标报价）*</w:t>
      </w:r>
      <w:r w:rsidR="00EA27A1">
        <w:rPr>
          <w:rFonts w:ascii="华文仿宋" w:eastAsia="华文仿宋" w:hAnsi="华文仿宋" w:cs="华文仿宋" w:hint="eastAsia"/>
          <w:sz w:val="24"/>
        </w:rPr>
        <w:t>5</w:t>
      </w:r>
      <w:r w:rsidR="00EA27A1">
        <w:rPr>
          <w:rFonts w:ascii="华文仿宋" w:eastAsia="华文仿宋" w:hAnsi="华文仿宋" w:cs="华文仿宋"/>
          <w:sz w:val="24"/>
        </w:rPr>
        <w:t>5</w:t>
      </w:r>
      <w:r>
        <w:rPr>
          <w:rFonts w:ascii="华文仿宋" w:eastAsia="华文仿宋" w:hAnsi="华文仿宋" w:cs="华文仿宋" w:hint="eastAsia"/>
          <w:sz w:val="24"/>
        </w:rPr>
        <w:t>。</w:t>
      </w:r>
    </w:p>
    <w:p w:rsidR="00A019F6" w:rsidRDefault="009E4295">
      <w:pPr>
        <w:adjustRightInd w:val="0"/>
        <w:snapToGrid w:val="0"/>
        <w:spacing w:line="360" w:lineRule="auto"/>
        <w:ind w:firstLineChars="200" w:firstLine="480"/>
        <w:rPr>
          <w:rFonts w:ascii="华文仿宋" w:eastAsia="华文仿宋" w:hAnsi="华文仿宋" w:cs="华文仿宋"/>
          <w:sz w:val="24"/>
        </w:rPr>
      </w:pPr>
      <w:r>
        <w:rPr>
          <w:rFonts w:ascii="华文仿宋" w:eastAsia="华文仿宋" w:hAnsi="华文仿宋" w:cs="华文仿宋" w:hint="eastAsia"/>
          <w:sz w:val="24"/>
        </w:rPr>
        <w:t>二、售后服务和业绩（45分）</w:t>
      </w:r>
    </w:p>
    <w:p w:rsidR="00A019F6" w:rsidRDefault="009E4295">
      <w:pPr>
        <w:adjustRightInd w:val="0"/>
        <w:snapToGrid w:val="0"/>
        <w:spacing w:line="360" w:lineRule="auto"/>
        <w:ind w:firstLineChars="200" w:firstLine="480"/>
        <w:rPr>
          <w:rFonts w:ascii="华文仿宋" w:eastAsia="华文仿宋" w:hAnsi="华文仿宋" w:cs="华文仿宋"/>
          <w:sz w:val="24"/>
        </w:rPr>
      </w:pPr>
      <w:r>
        <w:rPr>
          <w:rFonts w:ascii="华文仿宋" w:eastAsia="华文仿宋" w:hAnsi="华文仿宋" w:cs="华文仿宋" w:hint="eastAsia"/>
          <w:sz w:val="24"/>
        </w:rPr>
        <w:t>（一）项目整体质保期（4分）：质保期至少</w:t>
      </w:r>
      <w:r>
        <w:rPr>
          <w:rFonts w:ascii="华文仿宋" w:eastAsia="华文仿宋" w:hAnsi="华文仿宋" w:cs="华文仿宋"/>
          <w:sz w:val="24"/>
        </w:rPr>
        <w:t>3</w:t>
      </w:r>
      <w:r>
        <w:rPr>
          <w:rFonts w:ascii="华文仿宋" w:eastAsia="华文仿宋" w:hAnsi="华文仿宋" w:cs="华文仿宋" w:hint="eastAsia"/>
          <w:sz w:val="24"/>
        </w:rPr>
        <w:t>年，满足招标文件提出的基本售后服务要求，项目质保期在此基础上每增加1年得2分，最高得4分，投标人提供承诺书。</w:t>
      </w:r>
    </w:p>
    <w:p w:rsidR="00A019F6" w:rsidRDefault="009E4295">
      <w:pPr>
        <w:spacing w:line="360" w:lineRule="auto"/>
        <w:ind w:left="6" w:firstLineChars="200" w:firstLine="480"/>
        <w:rPr>
          <w:rFonts w:ascii="华文仿宋" w:eastAsia="华文仿宋" w:hAnsi="华文仿宋" w:cs="华文仿宋"/>
          <w:sz w:val="24"/>
        </w:rPr>
      </w:pPr>
      <w:r>
        <w:rPr>
          <w:rFonts w:ascii="华文仿宋" w:eastAsia="华文仿宋" w:hAnsi="华文仿宋" w:cs="华文仿宋" w:hint="eastAsia"/>
          <w:sz w:val="24"/>
        </w:rPr>
        <w:t>（二）质保期后的服务方案、计划和服务响应时间及应急措施（3分）：根据投标人拟投入本项目技术力量情况酌情给分。优：3分，良：2分，一般：1分。没有方案不得分。</w:t>
      </w:r>
    </w:p>
    <w:p w:rsidR="00A019F6" w:rsidRDefault="009E4295">
      <w:pPr>
        <w:spacing w:line="360" w:lineRule="auto"/>
        <w:ind w:left="6" w:firstLineChars="200" w:firstLine="480"/>
        <w:rPr>
          <w:rFonts w:ascii="华文仿宋" w:eastAsia="华文仿宋" w:hAnsi="华文仿宋" w:cs="华文仿宋"/>
          <w:sz w:val="24"/>
        </w:rPr>
      </w:pPr>
      <w:r>
        <w:rPr>
          <w:rFonts w:ascii="华文仿宋" w:eastAsia="华文仿宋" w:hAnsi="华文仿宋" w:cs="华文仿宋" w:hint="eastAsia"/>
          <w:sz w:val="24"/>
        </w:rPr>
        <w:t>（三）项目管理实施方案（3分）：考察本项目开发实施的管理制度，项目实施计划，以及针对项目进度、质量、风险、资源、范围等方面控制的必要措施。根据方案的合理性、完整性酌情打分。优：3分，良：2分，一般：1分。没有方案不得分。</w:t>
      </w:r>
    </w:p>
    <w:p w:rsidR="00A019F6" w:rsidRDefault="009E4295">
      <w:pPr>
        <w:spacing w:line="360" w:lineRule="auto"/>
        <w:ind w:left="6" w:firstLineChars="200" w:firstLine="480"/>
        <w:rPr>
          <w:rFonts w:ascii="华文仿宋" w:eastAsia="华文仿宋" w:hAnsi="华文仿宋" w:cs="华文仿宋"/>
          <w:sz w:val="24"/>
        </w:rPr>
      </w:pPr>
      <w:r>
        <w:rPr>
          <w:rFonts w:ascii="华文仿宋" w:eastAsia="华文仿宋" w:hAnsi="华文仿宋" w:cs="华文仿宋" w:hint="eastAsia"/>
          <w:sz w:val="24"/>
        </w:rPr>
        <w:t>（四）项目培训方案（2分）：根据投标人为本项目提供的技术培训方案酌情评分，包括培训时间、内容、人数等。</w:t>
      </w:r>
    </w:p>
    <w:p w:rsidR="00A019F6" w:rsidRDefault="009E4295">
      <w:pPr>
        <w:adjustRightInd w:val="0"/>
        <w:snapToGrid w:val="0"/>
        <w:spacing w:line="360" w:lineRule="auto"/>
        <w:ind w:firstLineChars="200" w:firstLine="480"/>
        <w:rPr>
          <w:rFonts w:ascii="华文仿宋" w:eastAsia="华文仿宋" w:hAnsi="华文仿宋" w:cs="华文仿宋"/>
          <w:sz w:val="24"/>
        </w:rPr>
      </w:pPr>
      <w:r>
        <w:rPr>
          <w:rFonts w:ascii="华文仿宋" w:eastAsia="华文仿宋" w:hAnsi="华文仿宋" w:cs="华文仿宋" w:hint="eastAsia"/>
          <w:sz w:val="24"/>
        </w:rPr>
        <w:t>（五）具有完善的售后服务体系（3分）：评委根据投标人提供的售后服务方案（如培训体系及培训方案、服务体系、服务内容、故障解决方案、专业技术人员保障及服务电话）进行评分，</w:t>
      </w:r>
      <w:proofErr w:type="gramStart"/>
      <w:r>
        <w:rPr>
          <w:rFonts w:ascii="华文仿宋" w:eastAsia="华文仿宋" w:hAnsi="华文仿宋" w:cs="华文仿宋" w:hint="eastAsia"/>
          <w:sz w:val="24"/>
        </w:rPr>
        <w:t>优得3分</w:t>
      </w:r>
      <w:proofErr w:type="gramEnd"/>
      <w:r>
        <w:rPr>
          <w:rFonts w:ascii="华文仿宋" w:eastAsia="华文仿宋" w:hAnsi="华文仿宋" w:cs="华文仿宋" w:hint="eastAsia"/>
          <w:sz w:val="24"/>
        </w:rPr>
        <w:t>，</w:t>
      </w:r>
      <w:proofErr w:type="gramStart"/>
      <w:r>
        <w:rPr>
          <w:rFonts w:ascii="华文仿宋" w:eastAsia="华文仿宋" w:hAnsi="华文仿宋" w:cs="华文仿宋" w:hint="eastAsia"/>
          <w:sz w:val="24"/>
        </w:rPr>
        <w:t>良得1分</w:t>
      </w:r>
      <w:proofErr w:type="gramEnd"/>
      <w:r>
        <w:rPr>
          <w:rFonts w:ascii="华文仿宋" w:eastAsia="华文仿宋" w:hAnsi="华文仿宋" w:cs="华文仿宋" w:hint="eastAsia"/>
          <w:sz w:val="24"/>
        </w:rPr>
        <w:t>，其他得0.5分。</w:t>
      </w:r>
    </w:p>
    <w:p w:rsidR="00A019F6" w:rsidRDefault="009E4295">
      <w:pPr>
        <w:adjustRightInd w:val="0"/>
        <w:snapToGrid w:val="0"/>
        <w:spacing w:line="360" w:lineRule="auto"/>
        <w:ind w:firstLineChars="200" w:firstLine="480"/>
        <w:rPr>
          <w:rFonts w:ascii="华文仿宋" w:eastAsia="华文仿宋" w:hAnsi="华文仿宋" w:cs="华文仿宋"/>
          <w:sz w:val="24"/>
        </w:rPr>
      </w:pPr>
      <w:r>
        <w:rPr>
          <w:rFonts w:ascii="华文仿宋" w:eastAsia="华文仿宋" w:hAnsi="华文仿宋" w:cs="华文仿宋" w:hint="eastAsia"/>
          <w:sz w:val="24"/>
        </w:rPr>
        <w:t>（六）项目技术力量（5分）：以投标人填列的项目人员配置清单为准，并提供投标人连续三个月(至少包含</w:t>
      </w:r>
      <w:r w:rsidRPr="00766D74">
        <w:rPr>
          <w:rFonts w:ascii="华文仿宋" w:eastAsia="华文仿宋" w:hAnsi="华文仿宋" w:cs="华文仿宋" w:hint="eastAsia"/>
          <w:sz w:val="24"/>
        </w:rPr>
        <w:t>近三个月中任意一个月份(不含投标当月</w:t>
      </w:r>
      <w:r>
        <w:rPr>
          <w:rFonts w:ascii="华文仿宋" w:eastAsia="华文仿宋" w:hAnsi="华文仿宋" w:cs="华文仿宋" w:hint="eastAsia"/>
          <w:sz w:val="24"/>
        </w:rPr>
        <w:t>))为本项目相关人员缴纳社保的证明复印件。</w:t>
      </w:r>
    </w:p>
    <w:p w:rsidR="00A019F6" w:rsidRDefault="009E4295">
      <w:pPr>
        <w:adjustRightInd w:val="0"/>
        <w:snapToGrid w:val="0"/>
        <w:spacing w:line="360" w:lineRule="auto"/>
        <w:ind w:leftChars="67" w:left="141"/>
        <w:jc w:val="left"/>
        <w:rPr>
          <w:rFonts w:ascii="华文仿宋" w:eastAsia="华文仿宋" w:hAnsi="华文仿宋" w:cs="华文仿宋"/>
          <w:sz w:val="24"/>
        </w:rPr>
      </w:pPr>
      <w:r>
        <w:rPr>
          <w:rFonts w:ascii="华文仿宋" w:eastAsia="华文仿宋" w:hAnsi="华文仿宋" w:cs="华文仿宋" w:hint="eastAsia"/>
          <w:sz w:val="24"/>
        </w:rPr>
        <w:t>投标人拟投入本项目实施人员提供中级音响师人员资质证书得2分，提供</w:t>
      </w:r>
      <w:r w:rsidRPr="00766D74">
        <w:rPr>
          <w:rFonts w:ascii="华文仿宋" w:eastAsia="华文仿宋" w:hAnsi="华文仿宋" w:cs="华文仿宋" w:hint="eastAsia"/>
          <w:sz w:val="24"/>
        </w:rPr>
        <w:t>高级音响师人员资质证书</w:t>
      </w:r>
      <w:r>
        <w:rPr>
          <w:rFonts w:ascii="华文仿宋" w:eastAsia="华文仿宋" w:hAnsi="华文仿宋" w:cs="华文仿宋" w:hint="eastAsia"/>
          <w:sz w:val="24"/>
        </w:rPr>
        <w:t>得5分。（投标时提供技术人员相关证书复印件，</w:t>
      </w:r>
      <w:r w:rsidRPr="00766D74">
        <w:rPr>
          <w:rFonts w:ascii="华文仿宋" w:eastAsia="华文仿宋" w:hAnsi="华文仿宋" w:cs="华文仿宋" w:hint="eastAsia"/>
          <w:sz w:val="24"/>
        </w:rPr>
        <w:t>并提供工程师最近3个月缴纳社保的证明材料复印件，法人代表不需要提供</w:t>
      </w:r>
      <w:proofErr w:type="gramStart"/>
      <w:r w:rsidRPr="00766D74">
        <w:rPr>
          <w:rFonts w:ascii="华文仿宋" w:eastAsia="华文仿宋" w:hAnsi="华文仿宋" w:cs="华文仿宋" w:hint="eastAsia"/>
          <w:sz w:val="24"/>
        </w:rPr>
        <w:t>社保证明</w:t>
      </w:r>
      <w:proofErr w:type="gramEnd"/>
      <w:r w:rsidRPr="00766D74">
        <w:rPr>
          <w:rFonts w:ascii="华文仿宋" w:eastAsia="华文仿宋" w:hAnsi="华文仿宋" w:cs="华文仿宋" w:hint="eastAsia"/>
          <w:sz w:val="24"/>
        </w:rPr>
        <w:t>材料</w:t>
      </w:r>
      <w:r>
        <w:rPr>
          <w:rFonts w:ascii="华文仿宋" w:eastAsia="华文仿宋" w:hAnsi="华文仿宋" w:cs="华文仿宋" w:hint="eastAsia"/>
          <w:sz w:val="24"/>
        </w:rPr>
        <w:t>）</w:t>
      </w:r>
    </w:p>
    <w:p w:rsidR="00A019F6" w:rsidRDefault="009E4295">
      <w:pPr>
        <w:adjustRightInd w:val="0"/>
        <w:snapToGrid w:val="0"/>
        <w:spacing w:line="360" w:lineRule="auto"/>
        <w:ind w:leftChars="200" w:left="420"/>
        <w:rPr>
          <w:rFonts w:ascii="华文仿宋" w:eastAsia="华文仿宋" w:hAnsi="华文仿宋" w:cs="华文仿宋"/>
          <w:sz w:val="24"/>
        </w:rPr>
      </w:pPr>
      <w:r>
        <w:rPr>
          <w:rFonts w:ascii="华文仿宋" w:eastAsia="华文仿宋" w:hAnsi="华文仿宋" w:cs="华文仿宋" w:hint="eastAsia"/>
          <w:sz w:val="24"/>
        </w:rPr>
        <w:lastRenderedPageBreak/>
        <w:t>（七）</w:t>
      </w:r>
      <w:r w:rsidR="00DD366A">
        <w:rPr>
          <w:rFonts w:ascii="华文仿宋" w:eastAsia="华文仿宋" w:hAnsi="华文仿宋" w:cs="华文仿宋" w:hint="eastAsia"/>
          <w:sz w:val="24"/>
        </w:rPr>
        <w:t>评委根据投标人提供的以前完成的同类项目（</w:t>
      </w:r>
      <w:r w:rsidR="00DD366A" w:rsidRPr="00DD366A">
        <w:rPr>
          <w:rFonts w:ascii="华文仿宋" w:eastAsia="华文仿宋" w:hAnsi="华文仿宋" w:cs="华文仿宋" w:hint="eastAsia"/>
          <w:sz w:val="24"/>
        </w:rPr>
        <w:t>要求是有高考任务的学校广播系统</w:t>
      </w:r>
      <w:r w:rsidR="00DD366A">
        <w:rPr>
          <w:rFonts w:ascii="华文仿宋" w:eastAsia="华文仿宋" w:hAnsi="华文仿宋" w:cs="华文仿宋" w:hint="eastAsia"/>
          <w:sz w:val="24"/>
        </w:rPr>
        <w:t>）的成功案例，每提供1个得2分，最多20分。（</w:t>
      </w:r>
      <w:r w:rsidR="00DD366A" w:rsidRPr="00DD366A">
        <w:rPr>
          <w:rFonts w:ascii="华文仿宋" w:eastAsia="华文仿宋" w:hAnsi="华文仿宋" w:cs="华文仿宋" w:hint="eastAsia"/>
          <w:sz w:val="24"/>
        </w:rPr>
        <w:t>要求提供学校联系人及联系方式，中标合同复印件等佐证材料）</w:t>
      </w:r>
    </w:p>
    <w:p w:rsidR="00A019F6" w:rsidRDefault="009E4295">
      <w:pPr>
        <w:adjustRightInd w:val="0"/>
        <w:snapToGrid w:val="0"/>
        <w:spacing w:line="360" w:lineRule="auto"/>
        <w:ind w:leftChars="200" w:left="420"/>
        <w:rPr>
          <w:rFonts w:ascii="华文仿宋" w:eastAsia="华文仿宋" w:hAnsi="华文仿宋" w:cs="华文仿宋"/>
          <w:sz w:val="24"/>
        </w:rPr>
      </w:pPr>
      <w:r>
        <w:rPr>
          <w:rFonts w:ascii="华文仿宋" w:eastAsia="华文仿宋" w:hAnsi="华文仿宋" w:cs="华文仿宋" w:hint="eastAsia"/>
          <w:sz w:val="24"/>
        </w:rPr>
        <w:t>（八）所投品牌有原厂售后服务承诺函，得5分。</w:t>
      </w:r>
    </w:p>
    <w:p w:rsidR="00A019F6" w:rsidRDefault="00A019F6">
      <w:pPr>
        <w:adjustRightInd w:val="0"/>
        <w:snapToGrid w:val="0"/>
        <w:spacing w:line="360" w:lineRule="auto"/>
        <w:ind w:leftChars="200" w:left="420"/>
        <w:rPr>
          <w:rFonts w:ascii="华文仿宋" w:eastAsia="华文仿宋" w:hAnsi="华文仿宋" w:cs="华文仿宋"/>
          <w:sz w:val="24"/>
        </w:rPr>
      </w:pPr>
    </w:p>
    <w:p w:rsidR="00A019F6" w:rsidRDefault="00A019F6">
      <w:pPr>
        <w:adjustRightInd w:val="0"/>
        <w:snapToGrid w:val="0"/>
        <w:spacing w:line="360" w:lineRule="auto"/>
        <w:jc w:val="left"/>
        <w:rPr>
          <w:rFonts w:ascii="华文仿宋" w:eastAsia="华文仿宋" w:hAnsi="华文仿宋" w:cs="华文仿宋"/>
          <w:sz w:val="24"/>
        </w:rPr>
      </w:pPr>
    </w:p>
    <w:p w:rsidR="00A019F6" w:rsidRDefault="00A019F6">
      <w:pPr>
        <w:adjustRightInd w:val="0"/>
        <w:snapToGrid w:val="0"/>
        <w:spacing w:line="360" w:lineRule="auto"/>
        <w:jc w:val="left"/>
        <w:rPr>
          <w:rFonts w:ascii="华文仿宋" w:eastAsia="华文仿宋" w:hAnsi="华文仿宋" w:cs="华文仿宋"/>
          <w:sz w:val="24"/>
        </w:rPr>
      </w:pPr>
    </w:p>
    <w:p w:rsidR="00A019F6" w:rsidRDefault="00A019F6">
      <w:pPr>
        <w:adjustRightInd w:val="0"/>
        <w:snapToGrid w:val="0"/>
        <w:spacing w:line="360" w:lineRule="auto"/>
        <w:jc w:val="left"/>
        <w:rPr>
          <w:rFonts w:ascii="华文仿宋" w:eastAsia="华文仿宋" w:hAnsi="华文仿宋" w:cs="华文仿宋"/>
          <w:sz w:val="24"/>
        </w:rPr>
      </w:pPr>
    </w:p>
    <w:p w:rsidR="00A019F6" w:rsidRDefault="00A019F6">
      <w:pPr>
        <w:adjustRightInd w:val="0"/>
        <w:snapToGrid w:val="0"/>
        <w:spacing w:line="360" w:lineRule="auto"/>
        <w:jc w:val="left"/>
        <w:rPr>
          <w:rFonts w:ascii="华文仿宋" w:eastAsia="华文仿宋" w:hAnsi="华文仿宋" w:cs="华文仿宋"/>
          <w:sz w:val="24"/>
        </w:rPr>
      </w:pPr>
    </w:p>
    <w:p w:rsidR="00A019F6" w:rsidRDefault="00A019F6">
      <w:pPr>
        <w:adjustRightInd w:val="0"/>
        <w:snapToGrid w:val="0"/>
        <w:spacing w:line="360" w:lineRule="auto"/>
        <w:jc w:val="left"/>
        <w:rPr>
          <w:rFonts w:ascii="华文仿宋" w:eastAsia="华文仿宋" w:hAnsi="华文仿宋" w:cs="华文仿宋"/>
          <w:sz w:val="24"/>
        </w:rPr>
      </w:pPr>
    </w:p>
    <w:p w:rsidR="00A019F6" w:rsidRDefault="00A019F6">
      <w:pPr>
        <w:adjustRightInd w:val="0"/>
        <w:snapToGrid w:val="0"/>
        <w:spacing w:line="360" w:lineRule="auto"/>
        <w:jc w:val="left"/>
        <w:rPr>
          <w:rFonts w:ascii="华文仿宋" w:eastAsia="华文仿宋" w:hAnsi="华文仿宋" w:cs="华文仿宋"/>
          <w:sz w:val="24"/>
        </w:rPr>
      </w:pPr>
    </w:p>
    <w:p w:rsidR="00A019F6" w:rsidRDefault="00A019F6">
      <w:pPr>
        <w:adjustRightInd w:val="0"/>
        <w:snapToGrid w:val="0"/>
        <w:spacing w:line="360" w:lineRule="auto"/>
        <w:ind w:firstLineChars="200" w:firstLine="480"/>
        <w:rPr>
          <w:rFonts w:ascii="华文仿宋" w:eastAsia="华文仿宋" w:hAnsi="华文仿宋" w:cs="华文仿宋"/>
          <w:sz w:val="24"/>
        </w:rPr>
      </w:pPr>
    </w:p>
    <w:p w:rsidR="00A019F6" w:rsidRDefault="00A019F6">
      <w:pPr>
        <w:spacing w:line="360" w:lineRule="auto"/>
        <w:rPr>
          <w:rFonts w:ascii="华文仿宋" w:eastAsia="华文仿宋" w:hAnsi="华文仿宋" w:cs="华文仿宋"/>
          <w:sz w:val="24"/>
        </w:rPr>
      </w:pPr>
    </w:p>
    <w:p w:rsidR="00A019F6" w:rsidRDefault="00A019F6">
      <w:pPr>
        <w:adjustRightInd w:val="0"/>
        <w:snapToGrid w:val="0"/>
        <w:spacing w:line="360" w:lineRule="auto"/>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A019F6">
      <w:pPr>
        <w:adjustRightInd w:val="0"/>
        <w:snapToGrid w:val="0"/>
        <w:spacing w:line="360" w:lineRule="auto"/>
        <w:ind w:firstLineChars="200" w:firstLine="560"/>
        <w:rPr>
          <w:rFonts w:ascii="华文仿宋" w:eastAsia="华文仿宋" w:hAnsi="华文仿宋" w:cs="华文仿宋"/>
          <w:sz w:val="28"/>
          <w:szCs w:val="28"/>
        </w:rPr>
      </w:pPr>
    </w:p>
    <w:p w:rsidR="00A019F6" w:rsidRDefault="009E4295">
      <w:pPr>
        <w:adjustRightInd w:val="0"/>
        <w:snapToGrid w:val="0"/>
        <w:spacing w:line="360" w:lineRule="auto"/>
        <w:jc w:val="left"/>
        <w:rPr>
          <w:rFonts w:ascii="华文仿宋" w:eastAsia="华文仿宋" w:hAnsi="华文仿宋" w:cs="华文仿宋"/>
          <w:sz w:val="28"/>
          <w:szCs w:val="28"/>
        </w:rPr>
      </w:pPr>
      <w:r>
        <w:rPr>
          <w:rFonts w:ascii="华文仿宋" w:eastAsia="华文仿宋" w:hAnsi="华文仿宋" w:cs="华文仿宋" w:hint="eastAsia"/>
          <w:sz w:val="28"/>
          <w:szCs w:val="28"/>
        </w:rPr>
        <w:t>附件6</w:t>
      </w:r>
    </w:p>
    <w:p w:rsidR="00A019F6" w:rsidRDefault="009E4295">
      <w:pPr>
        <w:adjustRightInd w:val="0"/>
        <w:snapToGrid w:val="0"/>
        <w:spacing w:line="360" w:lineRule="auto"/>
        <w:jc w:val="center"/>
        <w:rPr>
          <w:rFonts w:ascii="华文仿宋" w:eastAsia="华文仿宋" w:hAnsi="华文仿宋" w:cs="华文仿宋"/>
          <w:sz w:val="28"/>
          <w:szCs w:val="28"/>
        </w:rPr>
      </w:pPr>
      <w:r>
        <w:rPr>
          <w:rFonts w:ascii="华文仿宋" w:eastAsia="华文仿宋" w:hAnsi="华文仿宋" w:cs="华文仿宋" w:hint="eastAsia"/>
          <w:sz w:val="28"/>
          <w:szCs w:val="28"/>
        </w:rPr>
        <w:t>合同书、合同条款</w:t>
      </w:r>
    </w:p>
    <w:p w:rsidR="00A019F6" w:rsidRDefault="009E4295">
      <w:pPr>
        <w:spacing w:line="360" w:lineRule="auto"/>
        <w:jc w:val="center"/>
        <w:rPr>
          <w:rFonts w:ascii="华文仿宋" w:eastAsia="华文仿宋" w:hAnsi="华文仿宋" w:cs="华文仿宋"/>
          <w:bCs/>
          <w:sz w:val="24"/>
        </w:rPr>
      </w:pPr>
      <w:r>
        <w:rPr>
          <w:rFonts w:ascii="华文仿宋" w:eastAsia="华文仿宋" w:hAnsi="华文仿宋" w:cs="华文仿宋" w:hint="eastAsia"/>
          <w:sz w:val="24"/>
        </w:rPr>
        <w:t>（格式文本）</w:t>
      </w:r>
    </w:p>
    <w:p w:rsidR="00A019F6" w:rsidRDefault="00A019F6">
      <w:pPr>
        <w:spacing w:line="440" w:lineRule="exact"/>
        <w:rPr>
          <w:rFonts w:ascii="华文仿宋" w:eastAsia="华文仿宋" w:hAnsi="华文仿宋" w:cs="华文仿宋"/>
          <w:bCs/>
          <w:sz w:val="24"/>
        </w:rPr>
      </w:pPr>
    </w:p>
    <w:p w:rsidR="00A019F6" w:rsidRDefault="009E4295">
      <w:pPr>
        <w:spacing w:line="440" w:lineRule="exact"/>
        <w:rPr>
          <w:rFonts w:ascii="华文仿宋" w:eastAsia="华文仿宋" w:hAnsi="华文仿宋" w:cs="华文仿宋"/>
          <w:bCs/>
          <w:sz w:val="24"/>
          <w:u w:val="single"/>
        </w:rPr>
      </w:pPr>
      <w:r>
        <w:rPr>
          <w:rFonts w:ascii="华文仿宋" w:eastAsia="华文仿宋" w:hAnsi="华文仿宋" w:cs="华文仿宋" w:hint="eastAsia"/>
          <w:bCs/>
          <w:sz w:val="24"/>
        </w:rPr>
        <w:t>需方（采购人）：</w:t>
      </w:r>
    </w:p>
    <w:p w:rsidR="00A019F6" w:rsidRDefault="009E4295">
      <w:pPr>
        <w:spacing w:line="440" w:lineRule="exact"/>
        <w:rPr>
          <w:rFonts w:ascii="华文仿宋" w:eastAsia="华文仿宋" w:hAnsi="华文仿宋" w:cs="华文仿宋"/>
          <w:bCs/>
          <w:sz w:val="24"/>
          <w:u w:val="single"/>
        </w:rPr>
      </w:pPr>
      <w:r>
        <w:rPr>
          <w:rFonts w:ascii="华文仿宋" w:eastAsia="华文仿宋" w:hAnsi="华文仿宋" w:cs="华文仿宋" w:hint="eastAsia"/>
          <w:bCs/>
          <w:sz w:val="24"/>
        </w:rPr>
        <w:t>供方（中标方）：</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一、采购项目编号：</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二、采购内容：</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三、中标总金额：（大写）；（小写）</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四、质量和包装要求及验收标准：</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五、交货期或完工期：</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六、交货地点和方式：</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七、货款支付步骤和办法：</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八、售后服务：</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九、违约责任：</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十、解决争议的方式：</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十一、其它事项：</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十二、合同不可分割部分：</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十三、招标文件、投标文件、合同条款及中标通知书，供方在投标、评标过程中所作其它有关承诺、声明、书面澄清等均为合同不可分割的部分，与主合同具有同等法律效力。</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十四、合同备案：合同一式四份，供需双方各执二份。</w:t>
      </w:r>
    </w:p>
    <w:p w:rsidR="00A019F6" w:rsidRDefault="009E4295">
      <w:pPr>
        <w:rPr>
          <w:rFonts w:ascii="华文仿宋" w:eastAsia="华文仿宋" w:hAnsi="华文仿宋" w:cs="华文仿宋"/>
          <w:sz w:val="24"/>
        </w:rPr>
      </w:pPr>
      <w:r>
        <w:rPr>
          <w:rFonts w:ascii="华文仿宋" w:eastAsia="华文仿宋" w:hAnsi="华文仿宋" w:cs="华文仿宋" w:hint="eastAsia"/>
          <w:sz w:val="24"/>
        </w:rPr>
        <w:t>十五、合同生效：本合同由供需双方签字、盖章，并经市政府采购中心见证后生效。</w:t>
      </w:r>
    </w:p>
    <w:p w:rsidR="00A019F6" w:rsidRDefault="00A019F6">
      <w:pPr>
        <w:tabs>
          <w:tab w:val="left" w:pos="210"/>
          <w:tab w:val="left" w:pos="840"/>
          <w:tab w:val="left" w:pos="1155"/>
        </w:tabs>
        <w:spacing w:line="440" w:lineRule="exact"/>
        <w:ind w:leftChars="200" w:left="420" w:firstLineChars="175" w:firstLine="420"/>
        <w:rPr>
          <w:rFonts w:ascii="华文仿宋" w:eastAsia="华文仿宋" w:hAnsi="华文仿宋" w:cs="华文仿宋"/>
          <w:bCs/>
          <w:sz w:val="24"/>
        </w:rPr>
      </w:pPr>
    </w:p>
    <w:p w:rsidR="00A019F6" w:rsidRDefault="009E4295">
      <w:pPr>
        <w:spacing w:line="440" w:lineRule="exact"/>
        <w:rPr>
          <w:rFonts w:ascii="华文仿宋" w:eastAsia="华文仿宋" w:hAnsi="华文仿宋" w:cs="华文仿宋"/>
          <w:bCs/>
          <w:sz w:val="24"/>
          <w:u w:val="single"/>
        </w:rPr>
      </w:pPr>
      <w:r>
        <w:rPr>
          <w:rFonts w:ascii="华文仿宋" w:eastAsia="华文仿宋" w:hAnsi="华文仿宋" w:cs="华文仿宋" w:hint="eastAsia"/>
          <w:bCs/>
          <w:sz w:val="24"/>
        </w:rPr>
        <w:lastRenderedPageBreak/>
        <w:t>需方（采购人）：</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（盖章）   供方（中标方）：</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（盖章）</w:t>
      </w:r>
    </w:p>
    <w:p w:rsidR="00A019F6" w:rsidRDefault="009E4295">
      <w:pPr>
        <w:spacing w:line="440" w:lineRule="exact"/>
        <w:rPr>
          <w:rFonts w:ascii="华文仿宋" w:eastAsia="华文仿宋" w:hAnsi="华文仿宋" w:cs="华文仿宋"/>
          <w:bCs/>
          <w:sz w:val="24"/>
          <w:u w:val="single"/>
        </w:rPr>
      </w:pPr>
      <w:r>
        <w:rPr>
          <w:rFonts w:ascii="华文仿宋" w:eastAsia="华文仿宋" w:hAnsi="华文仿宋" w:cs="华文仿宋" w:hint="eastAsia"/>
          <w:bCs/>
          <w:sz w:val="24"/>
        </w:rPr>
        <w:t>法定（授权）代表人：</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 xml:space="preserve">   法定（授权）代表人：</w:t>
      </w:r>
      <w:r>
        <w:rPr>
          <w:rFonts w:ascii="华文仿宋" w:eastAsia="华文仿宋" w:hAnsi="华文仿宋" w:cs="华文仿宋" w:hint="eastAsia"/>
          <w:bCs/>
          <w:sz w:val="24"/>
          <w:u w:val="single"/>
        </w:rPr>
        <w:t xml:space="preserve">                   </w:t>
      </w:r>
    </w:p>
    <w:p w:rsidR="00A019F6" w:rsidRDefault="009E4295">
      <w:pPr>
        <w:spacing w:line="440" w:lineRule="exact"/>
        <w:ind w:firstLineChars="400" w:firstLine="960"/>
        <w:rPr>
          <w:rFonts w:ascii="华文仿宋" w:eastAsia="华文仿宋" w:hAnsi="华文仿宋" w:cs="华文仿宋"/>
          <w:bCs/>
          <w:sz w:val="24"/>
          <w:u w:val="single"/>
        </w:rPr>
      </w:pP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年</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月</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 xml:space="preserve">日               </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年</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月</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日需方户名：</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供方户名：</w:t>
      </w:r>
      <w:r>
        <w:rPr>
          <w:rFonts w:ascii="华文仿宋" w:eastAsia="华文仿宋" w:hAnsi="华文仿宋" w:cs="华文仿宋" w:hint="eastAsia"/>
          <w:bCs/>
          <w:sz w:val="24"/>
          <w:u w:val="single"/>
        </w:rPr>
        <w:t xml:space="preserve">                             </w:t>
      </w:r>
    </w:p>
    <w:p w:rsidR="00A019F6" w:rsidRDefault="009E4295">
      <w:pPr>
        <w:spacing w:line="440" w:lineRule="exact"/>
        <w:rPr>
          <w:rFonts w:ascii="华文仿宋" w:eastAsia="华文仿宋" w:hAnsi="华文仿宋" w:cs="华文仿宋"/>
          <w:bCs/>
          <w:sz w:val="24"/>
          <w:u w:val="single"/>
        </w:rPr>
      </w:pPr>
      <w:r>
        <w:rPr>
          <w:rFonts w:ascii="华文仿宋" w:eastAsia="华文仿宋" w:hAnsi="华文仿宋" w:cs="华文仿宋" w:hint="eastAsia"/>
          <w:bCs/>
          <w:sz w:val="24"/>
        </w:rPr>
        <w:t>需方开户银行：</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供方开户银行：</w:t>
      </w:r>
      <w:r>
        <w:rPr>
          <w:rFonts w:ascii="华文仿宋" w:eastAsia="华文仿宋" w:hAnsi="华文仿宋" w:cs="华文仿宋" w:hint="eastAsia"/>
          <w:bCs/>
          <w:sz w:val="24"/>
          <w:u w:val="single"/>
        </w:rPr>
        <w:t xml:space="preserve">                         </w:t>
      </w:r>
    </w:p>
    <w:p w:rsidR="00A019F6" w:rsidRDefault="009E4295">
      <w:pPr>
        <w:spacing w:line="440" w:lineRule="exact"/>
        <w:rPr>
          <w:rFonts w:ascii="华文仿宋" w:eastAsia="华文仿宋" w:hAnsi="华文仿宋" w:cs="华文仿宋"/>
          <w:bCs/>
          <w:sz w:val="24"/>
          <w:u w:val="single"/>
        </w:rPr>
      </w:pPr>
      <w:r>
        <w:rPr>
          <w:rFonts w:ascii="华文仿宋" w:eastAsia="华文仿宋" w:hAnsi="华文仿宋" w:cs="华文仿宋" w:hint="eastAsia"/>
          <w:bCs/>
          <w:sz w:val="24"/>
        </w:rPr>
        <w:t>需方</w:t>
      </w:r>
      <w:proofErr w:type="gramStart"/>
      <w:r>
        <w:rPr>
          <w:rFonts w:ascii="华文仿宋" w:eastAsia="华文仿宋" w:hAnsi="华文仿宋" w:cs="华文仿宋" w:hint="eastAsia"/>
          <w:bCs/>
          <w:sz w:val="24"/>
        </w:rPr>
        <w:t>帐号</w:t>
      </w:r>
      <w:proofErr w:type="gramEnd"/>
      <w:r>
        <w:rPr>
          <w:rFonts w:ascii="华文仿宋" w:eastAsia="华文仿宋" w:hAnsi="华文仿宋" w:cs="华文仿宋" w:hint="eastAsia"/>
          <w:bCs/>
          <w:sz w:val="24"/>
        </w:rPr>
        <w:t>：</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供方</w:t>
      </w:r>
      <w:proofErr w:type="gramStart"/>
      <w:r>
        <w:rPr>
          <w:rFonts w:ascii="华文仿宋" w:eastAsia="华文仿宋" w:hAnsi="华文仿宋" w:cs="华文仿宋" w:hint="eastAsia"/>
          <w:bCs/>
          <w:sz w:val="24"/>
        </w:rPr>
        <w:t>帐号</w:t>
      </w:r>
      <w:proofErr w:type="gramEnd"/>
      <w:r>
        <w:rPr>
          <w:rFonts w:ascii="华文仿宋" w:eastAsia="华文仿宋" w:hAnsi="华文仿宋" w:cs="华文仿宋" w:hint="eastAsia"/>
          <w:bCs/>
          <w:sz w:val="24"/>
        </w:rPr>
        <w:t>：</w:t>
      </w:r>
      <w:r>
        <w:rPr>
          <w:rFonts w:ascii="华文仿宋" w:eastAsia="华文仿宋" w:hAnsi="华文仿宋" w:cs="华文仿宋" w:hint="eastAsia"/>
          <w:bCs/>
          <w:sz w:val="24"/>
          <w:u w:val="single"/>
        </w:rPr>
        <w:t xml:space="preserve">                             </w:t>
      </w:r>
    </w:p>
    <w:p w:rsidR="00A019F6" w:rsidRDefault="00A019F6">
      <w:pPr>
        <w:spacing w:line="440" w:lineRule="exact"/>
        <w:rPr>
          <w:rFonts w:ascii="华文仿宋" w:eastAsia="华文仿宋" w:hAnsi="华文仿宋" w:cs="华文仿宋"/>
          <w:bCs/>
          <w:sz w:val="24"/>
        </w:rPr>
      </w:pPr>
    </w:p>
    <w:p w:rsidR="00A019F6" w:rsidRDefault="00A019F6">
      <w:pPr>
        <w:jc w:val="left"/>
        <w:rPr>
          <w:rFonts w:ascii="华文仿宋" w:eastAsia="华文仿宋" w:hAnsi="华文仿宋" w:cs="华文仿宋"/>
          <w:bCs/>
          <w:sz w:val="28"/>
          <w:szCs w:val="28"/>
        </w:rPr>
      </w:pPr>
    </w:p>
    <w:p w:rsidR="00A019F6" w:rsidRDefault="00A019F6">
      <w:pPr>
        <w:jc w:val="left"/>
        <w:rPr>
          <w:rFonts w:ascii="华文仿宋" w:eastAsia="华文仿宋" w:hAnsi="华文仿宋" w:cs="华文仿宋"/>
          <w:bCs/>
          <w:sz w:val="28"/>
          <w:szCs w:val="28"/>
        </w:rPr>
      </w:pPr>
    </w:p>
    <w:p w:rsidR="00A019F6" w:rsidRDefault="00A019F6">
      <w:pPr>
        <w:jc w:val="left"/>
        <w:rPr>
          <w:rFonts w:ascii="华文仿宋" w:eastAsia="华文仿宋" w:hAnsi="华文仿宋" w:cs="华文仿宋"/>
          <w:bCs/>
          <w:sz w:val="28"/>
          <w:szCs w:val="28"/>
        </w:rPr>
      </w:pPr>
    </w:p>
    <w:p w:rsidR="00A019F6" w:rsidRDefault="00A019F6">
      <w:pPr>
        <w:jc w:val="left"/>
        <w:rPr>
          <w:rFonts w:ascii="华文仿宋" w:eastAsia="华文仿宋" w:hAnsi="华文仿宋" w:cs="华文仿宋"/>
          <w:bCs/>
          <w:sz w:val="28"/>
          <w:szCs w:val="28"/>
        </w:rPr>
      </w:pPr>
    </w:p>
    <w:p w:rsidR="00A019F6" w:rsidRDefault="00A019F6">
      <w:pPr>
        <w:jc w:val="left"/>
        <w:rPr>
          <w:rFonts w:ascii="华文仿宋" w:eastAsia="华文仿宋" w:hAnsi="华文仿宋" w:cs="华文仿宋"/>
          <w:bCs/>
          <w:sz w:val="28"/>
          <w:szCs w:val="28"/>
        </w:rPr>
      </w:pPr>
    </w:p>
    <w:p w:rsidR="00A019F6" w:rsidRDefault="009E4295">
      <w:pPr>
        <w:spacing w:line="360" w:lineRule="auto"/>
        <w:jc w:val="center"/>
        <w:rPr>
          <w:rFonts w:ascii="华文仿宋" w:eastAsia="华文仿宋" w:hAnsi="华文仿宋" w:cs="华文仿宋"/>
          <w:b/>
          <w:bCs/>
          <w:sz w:val="32"/>
          <w:szCs w:val="32"/>
          <w:lang w:val="de-DE"/>
        </w:rPr>
      </w:pPr>
      <w:bookmarkStart w:id="16" w:name="五．合同条款"/>
      <w:bookmarkEnd w:id="16"/>
      <w:r>
        <w:rPr>
          <w:rFonts w:ascii="华文仿宋" w:eastAsia="华文仿宋" w:hAnsi="华文仿宋" w:cs="华文仿宋" w:hint="eastAsia"/>
          <w:b/>
          <w:bCs/>
          <w:sz w:val="32"/>
          <w:szCs w:val="32"/>
        </w:rPr>
        <w:t>合同条款</w:t>
      </w:r>
    </w:p>
    <w:p w:rsidR="00A019F6" w:rsidRDefault="009E4295">
      <w:pPr>
        <w:spacing w:line="360" w:lineRule="auto"/>
        <w:ind w:firstLineChars="200" w:firstLine="480"/>
        <w:rPr>
          <w:rFonts w:ascii="华文仿宋" w:eastAsia="华文仿宋" w:hAnsi="华文仿宋" w:cs="华文仿宋"/>
          <w:bCs/>
          <w:sz w:val="24"/>
        </w:rPr>
      </w:pPr>
      <w:r>
        <w:rPr>
          <w:rFonts w:ascii="华文仿宋" w:eastAsia="华文仿宋" w:hAnsi="华文仿宋" w:cs="华文仿宋" w:hint="eastAsia"/>
          <w:bCs/>
          <w:sz w:val="24"/>
        </w:rPr>
        <w:t>根据江苏省盱眙中学招标编号：</w:t>
      </w:r>
      <w:r>
        <w:rPr>
          <w:rFonts w:ascii="华文仿宋" w:eastAsia="华文仿宋" w:hAnsi="华文仿宋" w:cs="华文仿宋" w:hint="eastAsia"/>
          <w:color w:val="FF0000"/>
          <w:sz w:val="24"/>
        </w:rPr>
        <w:t>JSXYZX202003</w:t>
      </w:r>
      <w:r w:rsidR="005218AE">
        <w:rPr>
          <w:rFonts w:ascii="华文仿宋" w:eastAsia="华文仿宋" w:hAnsi="华文仿宋" w:cs="华文仿宋"/>
          <w:color w:val="FF0000"/>
          <w:sz w:val="24"/>
        </w:rPr>
        <w:t>2</w:t>
      </w:r>
      <w:r>
        <w:rPr>
          <w:rFonts w:ascii="华文仿宋" w:eastAsia="华文仿宋" w:hAnsi="华文仿宋" w:cs="华文仿宋" w:hint="eastAsia"/>
          <w:color w:val="FF0000"/>
          <w:sz w:val="24"/>
        </w:rPr>
        <w:t>3</w:t>
      </w:r>
      <w:r>
        <w:rPr>
          <w:rFonts w:ascii="华文仿宋" w:eastAsia="华文仿宋" w:hAnsi="华文仿宋" w:cs="华文仿宋" w:hint="eastAsia"/>
          <w:bCs/>
          <w:sz w:val="24"/>
        </w:rPr>
        <w:t>招标文件和该文件的中标通知书及供方投标文件，供需双方就此次采购项目及相关问题，同意按下列条款规定执行。</w:t>
      </w:r>
    </w:p>
    <w:p w:rsidR="00A019F6" w:rsidRDefault="009E4295">
      <w:pPr>
        <w:spacing w:line="360" w:lineRule="auto"/>
        <w:ind w:firstLine="420"/>
        <w:rPr>
          <w:rFonts w:ascii="华文仿宋" w:eastAsia="华文仿宋" w:hAnsi="华文仿宋" w:cs="华文仿宋"/>
          <w:bCs/>
          <w:sz w:val="24"/>
        </w:rPr>
      </w:pPr>
      <w:r>
        <w:rPr>
          <w:rFonts w:ascii="华文仿宋" w:eastAsia="华文仿宋" w:hAnsi="华文仿宋" w:cs="华文仿宋" w:hint="eastAsia"/>
          <w:bCs/>
          <w:sz w:val="24"/>
        </w:rPr>
        <w:t>（一） 合同内容： 需方向供方购买</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w:t>
      </w:r>
    </w:p>
    <w:p w:rsidR="00A019F6" w:rsidRDefault="009E4295">
      <w:pPr>
        <w:spacing w:line="360" w:lineRule="auto"/>
        <w:ind w:firstLine="420"/>
        <w:rPr>
          <w:rFonts w:ascii="华文仿宋" w:eastAsia="华文仿宋" w:hAnsi="华文仿宋" w:cs="华文仿宋"/>
          <w:bCs/>
          <w:sz w:val="24"/>
        </w:rPr>
      </w:pPr>
      <w:r>
        <w:rPr>
          <w:rFonts w:ascii="华文仿宋" w:eastAsia="华文仿宋" w:hAnsi="华文仿宋" w:cs="华文仿宋" w:hint="eastAsia"/>
          <w:bCs/>
          <w:sz w:val="24"/>
        </w:rPr>
        <w:t>（二） 价格及支付：</w:t>
      </w:r>
    </w:p>
    <w:p w:rsidR="00A019F6" w:rsidRDefault="009E4295">
      <w:pPr>
        <w:pStyle w:val="af0"/>
        <w:tabs>
          <w:tab w:val="left" w:pos="525"/>
          <w:tab w:val="left" w:pos="1050"/>
          <w:tab w:val="left" w:pos="1155"/>
        </w:tabs>
        <w:spacing w:line="360" w:lineRule="auto"/>
        <w:ind w:left="855" w:firstLineChars="0" w:firstLine="0"/>
        <w:rPr>
          <w:rFonts w:ascii="华文仿宋" w:eastAsia="华文仿宋" w:hAnsi="华文仿宋" w:cs="华文仿宋"/>
          <w:bCs/>
          <w:sz w:val="24"/>
        </w:rPr>
      </w:pPr>
      <w:r>
        <w:rPr>
          <w:rFonts w:ascii="华文仿宋" w:eastAsia="华文仿宋" w:hAnsi="华文仿宋" w:cs="华文仿宋" w:hint="eastAsia"/>
          <w:bCs/>
          <w:sz w:val="24"/>
        </w:rPr>
        <w:t>1.按此次中标价格执行，合同总标的额为</w:t>
      </w:r>
      <w:r>
        <w:rPr>
          <w:rFonts w:ascii="华文仿宋" w:eastAsia="华文仿宋" w:hAnsi="华文仿宋" w:cs="华文仿宋" w:hint="eastAsia"/>
          <w:bCs/>
          <w:sz w:val="24"/>
          <w:u w:val="single"/>
        </w:rPr>
        <w:t xml:space="preserve">             </w:t>
      </w:r>
      <w:r>
        <w:rPr>
          <w:rFonts w:ascii="华文仿宋" w:eastAsia="华文仿宋" w:hAnsi="华文仿宋" w:cs="华文仿宋" w:hint="eastAsia"/>
          <w:bCs/>
          <w:sz w:val="24"/>
        </w:rPr>
        <w:t>元。</w:t>
      </w:r>
    </w:p>
    <w:p w:rsidR="00A019F6" w:rsidRDefault="009E4295">
      <w:pPr>
        <w:pStyle w:val="af0"/>
        <w:tabs>
          <w:tab w:val="left" w:pos="525"/>
          <w:tab w:val="left" w:pos="1050"/>
          <w:tab w:val="left" w:pos="1155"/>
        </w:tabs>
        <w:spacing w:line="360" w:lineRule="auto"/>
        <w:ind w:left="855" w:firstLineChars="0" w:firstLine="0"/>
        <w:rPr>
          <w:rFonts w:ascii="华文仿宋" w:eastAsia="华文仿宋" w:hAnsi="华文仿宋" w:cs="华文仿宋"/>
          <w:bCs/>
          <w:sz w:val="24"/>
        </w:rPr>
      </w:pPr>
      <w:r>
        <w:rPr>
          <w:rFonts w:ascii="华文仿宋" w:eastAsia="华文仿宋" w:hAnsi="华文仿宋" w:cs="华文仿宋" w:hint="eastAsia"/>
          <w:bCs/>
          <w:sz w:val="24"/>
        </w:rPr>
        <w:t>2.付款方式：按照招标文件的规定支付。</w:t>
      </w:r>
    </w:p>
    <w:p w:rsidR="00A019F6" w:rsidRDefault="009E4295">
      <w:pPr>
        <w:numPr>
          <w:ilvl w:val="0"/>
          <w:numId w:val="3"/>
        </w:numPr>
        <w:tabs>
          <w:tab w:val="clear" w:pos="855"/>
          <w:tab w:val="left" w:pos="0"/>
          <w:tab w:val="left" w:pos="1365"/>
        </w:tabs>
        <w:spacing w:line="360" w:lineRule="auto"/>
        <w:ind w:left="0" w:firstLine="525"/>
        <w:rPr>
          <w:rFonts w:ascii="华文仿宋" w:eastAsia="华文仿宋" w:hAnsi="华文仿宋" w:cs="华文仿宋"/>
          <w:bCs/>
          <w:sz w:val="24"/>
        </w:rPr>
      </w:pPr>
      <w:r>
        <w:rPr>
          <w:rFonts w:ascii="华文仿宋" w:eastAsia="华文仿宋" w:hAnsi="华文仿宋" w:cs="华文仿宋" w:hint="eastAsia"/>
          <w:bCs/>
          <w:sz w:val="24"/>
        </w:rPr>
        <w:t>知识产权</w:t>
      </w:r>
    </w:p>
    <w:p w:rsidR="00A019F6" w:rsidRDefault="009E4295">
      <w:pPr>
        <w:tabs>
          <w:tab w:val="left" w:pos="945"/>
        </w:tabs>
        <w:spacing w:line="360" w:lineRule="auto"/>
        <w:ind w:firstLineChars="200" w:firstLine="480"/>
        <w:rPr>
          <w:rFonts w:ascii="华文仿宋" w:eastAsia="华文仿宋" w:hAnsi="华文仿宋" w:cs="华文仿宋"/>
          <w:bCs/>
          <w:sz w:val="24"/>
        </w:rPr>
      </w:pPr>
      <w:r>
        <w:rPr>
          <w:rFonts w:ascii="华文仿宋" w:eastAsia="华文仿宋" w:hAnsi="华文仿宋" w:cs="华文仿宋" w:hint="eastAsia"/>
          <w:bCs/>
          <w:sz w:val="24"/>
        </w:rPr>
        <w:t>供方应保证需方在使用其交付物、服务及其任何部分时不受到第三方关于侵犯专利权、商标权或软件著作权等知识产权的指控。任何第三方如果提出侵权指控，供方应承</w:t>
      </w:r>
      <w:proofErr w:type="gramStart"/>
      <w:r>
        <w:rPr>
          <w:rFonts w:ascii="华文仿宋" w:eastAsia="华文仿宋" w:hAnsi="华文仿宋" w:cs="华文仿宋" w:hint="eastAsia"/>
          <w:bCs/>
          <w:sz w:val="24"/>
        </w:rPr>
        <w:t>担可能</w:t>
      </w:r>
      <w:proofErr w:type="gramEnd"/>
      <w:r>
        <w:rPr>
          <w:rFonts w:ascii="华文仿宋" w:eastAsia="华文仿宋" w:hAnsi="华文仿宋" w:cs="华文仿宋" w:hint="eastAsia"/>
          <w:bCs/>
          <w:sz w:val="24"/>
        </w:rPr>
        <w:t>发生的一切法律责任和费用。</w:t>
      </w:r>
    </w:p>
    <w:p w:rsidR="00A019F6" w:rsidRDefault="009E4295">
      <w:pPr>
        <w:numPr>
          <w:ilvl w:val="0"/>
          <w:numId w:val="3"/>
        </w:numPr>
        <w:tabs>
          <w:tab w:val="clear" w:pos="855"/>
          <w:tab w:val="left" w:pos="73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质量要求与检验：</w:t>
      </w:r>
    </w:p>
    <w:p w:rsidR="00A019F6" w:rsidRDefault="009E4295">
      <w:pPr>
        <w:tabs>
          <w:tab w:val="left" w:pos="525"/>
          <w:tab w:val="left" w:pos="1050"/>
          <w:tab w:val="left" w:pos="1155"/>
        </w:tabs>
        <w:spacing w:line="360" w:lineRule="auto"/>
        <w:ind w:firstLineChars="217" w:firstLine="521"/>
        <w:rPr>
          <w:rFonts w:ascii="华文仿宋" w:eastAsia="华文仿宋" w:hAnsi="华文仿宋" w:cs="华文仿宋"/>
          <w:bCs/>
          <w:sz w:val="24"/>
        </w:rPr>
      </w:pPr>
      <w:r>
        <w:rPr>
          <w:rFonts w:ascii="华文仿宋" w:eastAsia="华文仿宋" w:hAnsi="华文仿宋" w:cs="华文仿宋" w:hint="eastAsia"/>
          <w:bCs/>
          <w:sz w:val="24"/>
        </w:rPr>
        <w:t>1．供方应严格按照招标文件的有关规定和供方投标文件提供合格的货物及服务。</w:t>
      </w:r>
    </w:p>
    <w:p w:rsidR="00A019F6" w:rsidRDefault="009E4295">
      <w:pPr>
        <w:tabs>
          <w:tab w:val="left" w:pos="1050"/>
          <w:tab w:val="left" w:pos="1155"/>
        </w:tabs>
        <w:spacing w:line="360" w:lineRule="auto"/>
        <w:ind w:firstLineChars="217" w:firstLine="521"/>
        <w:rPr>
          <w:rFonts w:ascii="华文仿宋" w:eastAsia="华文仿宋" w:hAnsi="华文仿宋" w:cs="华文仿宋"/>
          <w:bCs/>
          <w:sz w:val="24"/>
        </w:rPr>
      </w:pPr>
      <w:r>
        <w:rPr>
          <w:rFonts w:ascii="华文仿宋" w:eastAsia="华文仿宋" w:hAnsi="华文仿宋" w:cs="华文仿宋" w:hint="eastAsia"/>
          <w:bCs/>
          <w:sz w:val="24"/>
        </w:rPr>
        <w:lastRenderedPageBreak/>
        <w:t>2．如果任何被检验的货物或服务不符合质量要求，需方均可以拒绝接受，供方应及时更换被拒绝的货物或重新提供服务，且不得影响需方正常工作，费用由供方承担，如因更换或重</w:t>
      </w:r>
      <w:proofErr w:type="gramStart"/>
      <w:r>
        <w:rPr>
          <w:rFonts w:ascii="华文仿宋" w:eastAsia="华文仿宋" w:hAnsi="华文仿宋" w:cs="华文仿宋" w:hint="eastAsia"/>
          <w:bCs/>
          <w:sz w:val="24"/>
        </w:rPr>
        <w:t>作导致</w:t>
      </w:r>
      <w:proofErr w:type="gramEnd"/>
      <w:r>
        <w:rPr>
          <w:rFonts w:ascii="华文仿宋" w:eastAsia="华文仿宋" w:hAnsi="华文仿宋" w:cs="华文仿宋" w:hint="eastAsia"/>
          <w:bCs/>
          <w:sz w:val="24"/>
        </w:rPr>
        <w:t>供方逾期交付货物的，供方还应承担逾期交付的违约责任。本规定并不免除供方在本合同项下的货物质量保证义务或其他义务。</w:t>
      </w:r>
    </w:p>
    <w:p w:rsidR="00A019F6" w:rsidRDefault="009E4295">
      <w:pPr>
        <w:tabs>
          <w:tab w:val="left" w:pos="420"/>
          <w:tab w:val="left" w:pos="1050"/>
          <w:tab w:val="left" w:pos="1155"/>
        </w:tabs>
        <w:spacing w:line="360" w:lineRule="auto"/>
        <w:ind w:firstLineChars="217" w:firstLine="521"/>
        <w:rPr>
          <w:rFonts w:ascii="华文仿宋" w:eastAsia="华文仿宋" w:hAnsi="华文仿宋" w:cs="华文仿宋"/>
          <w:bCs/>
          <w:sz w:val="24"/>
        </w:rPr>
      </w:pPr>
      <w:r>
        <w:rPr>
          <w:rFonts w:ascii="华文仿宋" w:eastAsia="华文仿宋" w:hAnsi="华文仿宋" w:cs="华文仿宋" w:hint="eastAsia"/>
          <w:bCs/>
          <w:sz w:val="24"/>
        </w:rPr>
        <w:t>3．货物的到货验收包括：数量、外观、质量、性能、随机备件、装箱单、质量证书等随机资料及包装完整无破损。</w:t>
      </w:r>
    </w:p>
    <w:p w:rsidR="00A019F6" w:rsidRDefault="009E4295">
      <w:pPr>
        <w:tabs>
          <w:tab w:val="left" w:pos="1050"/>
          <w:tab w:val="left" w:pos="1155"/>
        </w:tabs>
        <w:spacing w:line="360" w:lineRule="auto"/>
        <w:ind w:firstLineChars="217" w:firstLine="521"/>
        <w:rPr>
          <w:rFonts w:ascii="华文仿宋" w:eastAsia="华文仿宋" w:hAnsi="华文仿宋" w:cs="华文仿宋"/>
          <w:bCs/>
          <w:sz w:val="24"/>
        </w:rPr>
      </w:pPr>
      <w:r>
        <w:rPr>
          <w:rFonts w:ascii="华文仿宋" w:eastAsia="华文仿宋" w:hAnsi="华文仿宋" w:cs="华文仿宋" w:hint="eastAsia"/>
          <w:bCs/>
          <w:sz w:val="24"/>
        </w:rPr>
        <w:t>4．货物和系统调试验收标准：按行业通行标准、厂方出厂标准、招标文件要求和供方投标文件的承诺，并不低于国家相关标准。</w:t>
      </w:r>
    </w:p>
    <w:p w:rsidR="00A019F6" w:rsidRDefault="009E4295">
      <w:pPr>
        <w:tabs>
          <w:tab w:val="left" w:pos="1050"/>
          <w:tab w:val="left" w:pos="1155"/>
        </w:tabs>
        <w:spacing w:line="360" w:lineRule="auto"/>
        <w:ind w:firstLineChars="217" w:firstLine="521"/>
        <w:rPr>
          <w:rFonts w:ascii="华文仿宋" w:eastAsia="华文仿宋" w:hAnsi="华文仿宋" w:cs="华文仿宋"/>
          <w:bCs/>
          <w:sz w:val="24"/>
        </w:rPr>
      </w:pPr>
      <w:r>
        <w:rPr>
          <w:rFonts w:ascii="华文仿宋" w:eastAsia="华文仿宋" w:hAnsi="华文仿宋" w:cs="华文仿宋" w:hint="eastAsia"/>
          <w:bCs/>
          <w:sz w:val="24"/>
        </w:rPr>
        <w:t>5．货物运到需方指定地点并经需方验证签收后，由于需方保管不善造成的质量问题，供方应负责修理，但有关费用由需方承担。</w:t>
      </w:r>
    </w:p>
    <w:p w:rsidR="00A019F6" w:rsidRDefault="009E4295">
      <w:pPr>
        <w:tabs>
          <w:tab w:val="left" w:pos="1050"/>
          <w:tab w:val="left" w:pos="1155"/>
        </w:tabs>
        <w:spacing w:line="360" w:lineRule="auto"/>
        <w:ind w:firstLineChars="217" w:firstLine="521"/>
        <w:rPr>
          <w:rFonts w:ascii="华文仿宋" w:eastAsia="华文仿宋" w:hAnsi="华文仿宋" w:cs="华文仿宋"/>
          <w:bCs/>
          <w:sz w:val="24"/>
        </w:rPr>
      </w:pPr>
      <w:r>
        <w:rPr>
          <w:rFonts w:ascii="华文仿宋" w:eastAsia="华文仿宋" w:hAnsi="华文仿宋" w:cs="华文仿宋" w:hint="eastAsia"/>
          <w:bCs/>
          <w:sz w:val="24"/>
        </w:rPr>
        <w:t>6. 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rsidR="00A019F6" w:rsidRDefault="009E4295">
      <w:pPr>
        <w:tabs>
          <w:tab w:val="left" w:pos="1050"/>
          <w:tab w:val="left" w:pos="1155"/>
        </w:tabs>
        <w:spacing w:line="360" w:lineRule="auto"/>
        <w:ind w:firstLineChars="217" w:firstLine="521"/>
        <w:rPr>
          <w:rFonts w:ascii="华文仿宋" w:eastAsia="华文仿宋" w:hAnsi="华文仿宋" w:cs="华文仿宋"/>
          <w:bCs/>
          <w:sz w:val="24"/>
        </w:rPr>
      </w:pPr>
      <w:r>
        <w:rPr>
          <w:rFonts w:ascii="华文仿宋" w:eastAsia="华文仿宋" w:hAnsi="华文仿宋" w:cs="华文仿宋" w:hint="eastAsia"/>
          <w:bCs/>
          <w:sz w:val="24"/>
        </w:rPr>
        <w:t>7. 需方不得擅自变更招投标文件约定的性能、指标等相关内容，如有变更应按《中华人民共和国政府采购法》、财政部《政府采购货物和服务招标投标管理办法》的相关程序执行。</w:t>
      </w:r>
    </w:p>
    <w:p w:rsidR="00A019F6" w:rsidRDefault="009E4295">
      <w:pPr>
        <w:spacing w:line="360" w:lineRule="auto"/>
        <w:ind w:leftChars="-1" w:left="-2" w:firstLineChars="217" w:firstLine="521"/>
        <w:rPr>
          <w:rFonts w:ascii="华文仿宋" w:eastAsia="华文仿宋" w:hAnsi="华文仿宋" w:cs="华文仿宋"/>
          <w:bCs/>
          <w:sz w:val="24"/>
        </w:rPr>
      </w:pPr>
      <w:r>
        <w:rPr>
          <w:rFonts w:ascii="华文仿宋" w:eastAsia="华文仿宋" w:hAnsi="华文仿宋" w:cs="华文仿宋" w:hint="eastAsia"/>
          <w:bCs/>
          <w:sz w:val="24"/>
        </w:rPr>
        <w:t>（五）交货条件：</w:t>
      </w:r>
    </w:p>
    <w:p w:rsidR="00A019F6" w:rsidRDefault="009E4295">
      <w:pPr>
        <w:tabs>
          <w:tab w:val="left" w:pos="420"/>
          <w:tab w:val="left" w:pos="1155"/>
        </w:tabs>
        <w:spacing w:line="360" w:lineRule="auto"/>
        <w:ind w:firstLineChars="217" w:firstLine="521"/>
        <w:rPr>
          <w:rFonts w:ascii="华文仿宋" w:eastAsia="华文仿宋" w:hAnsi="华文仿宋" w:cs="华文仿宋"/>
          <w:bCs/>
          <w:sz w:val="24"/>
        </w:rPr>
      </w:pPr>
      <w:r>
        <w:rPr>
          <w:rFonts w:ascii="华文仿宋" w:eastAsia="华文仿宋" w:hAnsi="华文仿宋" w:cs="华文仿宋" w:hint="eastAsia"/>
          <w:bCs/>
          <w:sz w:val="24"/>
        </w:rPr>
        <w:t>1．交货日期（或完工期）：</w:t>
      </w:r>
    </w:p>
    <w:p w:rsidR="00A019F6" w:rsidRDefault="009E4295">
      <w:pPr>
        <w:tabs>
          <w:tab w:val="left" w:pos="1155"/>
        </w:tabs>
        <w:spacing w:line="360" w:lineRule="auto"/>
        <w:ind w:firstLineChars="217" w:firstLine="521"/>
        <w:rPr>
          <w:rFonts w:ascii="华文仿宋" w:eastAsia="华文仿宋" w:hAnsi="华文仿宋" w:cs="华文仿宋"/>
          <w:bCs/>
          <w:sz w:val="24"/>
        </w:rPr>
      </w:pPr>
      <w:r>
        <w:rPr>
          <w:rFonts w:ascii="华文仿宋" w:eastAsia="华文仿宋" w:hAnsi="华文仿宋" w:cs="华文仿宋" w:hint="eastAsia"/>
          <w:bCs/>
          <w:sz w:val="24"/>
        </w:rPr>
        <w:t>2．供方在验收时应先用信函、传真、电子邮件等书面方式通知需方。</w:t>
      </w:r>
    </w:p>
    <w:p w:rsidR="00A019F6" w:rsidRDefault="009E4295">
      <w:pPr>
        <w:tabs>
          <w:tab w:val="left" w:pos="1155"/>
        </w:tabs>
        <w:spacing w:line="360" w:lineRule="auto"/>
        <w:ind w:firstLineChars="217" w:firstLine="521"/>
        <w:rPr>
          <w:rFonts w:ascii="华文仿宋" w:eastAsia="华文仿宋" w:hAnsi="华文仿宋" w:cs="华文仿宋"/>
          <w:bCs/>
          <w:sz w:val="24"/>
        </w:rPr>
      </w:pPr>
      <w:r>
        <w:rPr>
          <w:rFonts w:ascii="华文仿宋" w:eastAsia="华文仿宋" w:hAnsi="华文仿宋" w:cs="华文仿宋" w:hint="eastAsia"/>
          <w:bCs/>
          <w:sz w:val="24"/>
        </w:rPr>
        <w:t>3. 货物的外观、包装、运输应按国家有关规定或相关部颁标准执行。如因供方包装或运输不当等原因造成损坏或丢失，应由供方负责调换或补缺，如因此导致供方逾期交付货物的，供方还应承担逾期交付的违约责任。</w:t>
      </w:r>
    </w:p>
    <w:p w:rsidR="00A019F6" w:rsidRDefault="009E4295">
      <w:pPr>
        <w:tabs>
          <w:tab w:val="left" w:pos="1155"/>
        </w:tabs>
        <w:spacing w:line="360" w:lineRule="auto"/>
        <w:ind w:firstLineChars="217" w:firstLine="521"/>
        <w:rPr>
          <w:rFonts w:ascii="华文仿宋" w:eastAsia="华文仿宋" w:hAnsi="华文仿宋" w:cs="华文仿宋"/>
          <w:bCs/>
          <w:sz w:val="24"/>
        </w:rPr>
      </w:pPr>
      <w:r>
        <w:rPr>
          <w:rFonts w:ascii="华文仿宋" w:eastAsia="华文仿宋" w:hAnsi="华文仿宋" w:cs="华文仿宋" w:hint="eastAsia"/>
          <w:bCs/>
          <w:sz w:val="24"/>
        </w:rPr>
        <w:t>4. 货物交货时，所有货物必须带有货物质量检验合格证书、中文质保单、装箱单、中</w:t>
      </w:r>
      <w:r>
        <w:rPr>
          <w:rFonts w:ascii="华文仿宋" w:eastAsia="华文仿宋" w:hAnsi="华文仿宋" w:cs="华文仿宋" w:hint="eastAsia"/>
          <w:bCs/>
          <w:sz w:val="24"/>
        </w:rPr>
        <w:lastRenderedPageBreak/>
        <w:t>文货物安装使用说明书。其它附件所有部件必须原包装。</w:t>
      </w:r>
    </w:p>
    <w:p w:rsidR="00A019F6" w:rsidRDefault="009E4295">
      <w:pPr>
        <w:tabs>
          <w:tab w:val="left" w:pos="945"/>
          <w:tab w:val="left" w:pos="1155"/>
        </w:tabs>
        <w:spacing w:line="360" w:lineRule="auto"/>
        <w:ind w:left="2" w:firstLineChars="217" w:firstLine="521"/>
        <w:rPr>
          <w:rFonts w:ascii="华文仿宋" w:eastAsia="华文仿宋" w:hAnsi="华文仿宋" w:cs="华文仿宋"/>
          <w:bCs/>
          <w:sz w:val="24"/>
        </w:rPr>
      </w:pPr>
      <w:r>
        <w:rPr>
          <w:rFonts w:ascii="华文仿宋" w:eastAsia="华文仿宋" w:hAnsi="华文仿宋" w:cs="华文仿宋" w:hint="eastAsia"/>
          <w:bCs/>
          <w:sz w:val="24"/>
        </w:rPr>
        <w:t>5. 运输及到货地点：由供方负责办理运输并承担所有费用，直接送到需方指定地点，即：以合同书上的地点为准。</w:t>
      </w:r>
    </w:p>
    <w:p w:rsidR="00A019F6" w:rsidRDefault="009E4295">
      <w:pPr>
        <w:spacing w:line="360" w:lineRule="auto"/>
        <w:ind w:firstLineChars="200" w:firstLine="480"/>
        <w:rPr>
          <w:rFonts w:ascii="华文仿宋" w:eastAsia="华文仿宋" w:hAnsi="华文仿宋" w:cs="华文仿宋"/>
          <w:bCs/>
          <w:sz w:val="24"/>
        </w:rPr>
      </w:pPr>
      <w:r>
        <w:rPr>
          <w:rFonts w:ascii="华文仿宋" w:eastAsia="华文仿宋" w:hAnsi="华文仿宋" w:cs="华文仿宋" w:hint="eastAsia"/>
          <w:bCs/>
          <w:sz w:val="24"/>
        </w:rPr>
        <w:t>（六）安装调试及售后服务：</w:t>
      </w:r>
    </w:p>
    <w:p w:rsidR="00A019F6" w:rsidRDefault="009E4295">
      <w:pPr>
        <w:numPr>
          <w:ilvl w:val="0"/>
          <w:numId w:val="4"/>
        </w:numPr>
        <w:tabs>
          <w:tab w:val="clear" w:pos="1965"/>
          <w:tab w:val="left" w:pos="525"/>
          <w:tab w:val="left" w:pos="840"/>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供方负责本项目的安装和调试，并保证其提供的货物符合国家、行业、地方、招投标文件及合同规定的质量、性能和标准，并正确且安全地安装。</w:t>
      </w:r>
    </w:p>
    <w:p w:rsidR="00A019F6" w:rsidRDefault="009E4295">
      <w:pPr>
        <w:numPr>
          <w:ilvl w:val="0"/>
          <w:numId w:val="4"/>
        </w:numPr>
        <w:tabs>
          <w:tab w:val="clear" w:pos="1965"/>
          <w:tab w:val="left" w:pos="525"/>
          <w:tab w:val="left" w:pos="840"/>
          <w:tab w:val="left" w:pos="945"/>
          <w:tab w:val="left" w:pos="1050"/>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供方提供的服务全部按照国家有关法律法规规章和“三包”规定以及按招标文件要求和供方投标文件中的承诺执行。</w:t>
      </w:r>
    </w:p>
    <w:p w:rsidR="00A019F6" w:rsidRDefault="009E4295">
      <w:pPr>
        <w:numPr>
          <w:ilvl w:val="0"/>
          <w:numId w:val="4"/>
        </w:numPr>
        <w:tabs>
          <w:tab w:val="clear" w:pos="1965"/>
          <w:tab w:val="left" w:pos="525"/>
          <w:tab w:val="left" w:pos="840"/>
          <w:tab w:val="left" w:pos="945"/>
          <w:tab w:val="left" w:pos="1050"/>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质保期后的货物维护由双方协商再定。</w:t>
      </w:r>
    </w:p>
    <w:p w:rsidR="00A019F6" w:rsidRDefault="009E4295">
      <w:pPr>
        <w:numPr>
          <w:ilvl w:val="0"/>
          <w:numId w:val="4"/>
        </w:numPr>
        <w:tabs>
          <w:tab w:val="clear" w:pos="1965"/>
          <w:tab w:val="left" w:pos="525"/>
          <w:tab w:val="left" w:pos="840"/>
          <w:tab w:val="left" w:pos="945"/>
          <w:tab w:val="left" w:pos="1050"/>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需方应向供方现场调试的技术人员及维修人员提供方便条件，有关费用由供方负责。</w:t>
      </w:r>
    </w:p>
    <w:p w:rsidR="00A019F6" w:rsidRDefault="009E4295">
      <w:pPr>
        <w:numPr>
          <w:ilvl w:val="0"/>
          <w:numId w:val="4"/>
        </w:numPr>
        <w:tabs>
          <w:tab w:val="clear" w:pos="1965"/>
          <w:tab w:val="left" w:pos="525"/>
          <w:tab w:val="left" w:pos="840"/>
          <w:tab w:val="left" w:pos="945"/>
          <w:tab w:val="left" w:pos="1050"/>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需方如要求供方提供招标文件及供方投标文件以外的其它服务，其费用另定。</w:t>
      </w:r>
    </w:p>
    <w:p w:rsidR="00A019F6" w:rsidRDefault="009E4295">
      <w:pPr>
        <w:spacing w:line="360" w:lineRule="auto"/>
        <w:ind w:firstLineChars="200" w:firstLine="480"/>
        <w:rPr>
          <w:rFonts w:ascii="华文仿宋" w:eastAsia="华文仿宋" w:hAnsi="华文仿宋" w:cs="华文仿宋"/>
          <w:bCs/>
          <w:sz w:val="24"/>
        </w:rPr>
      </w:pPr>
      <w:r>
        <w:rPr>
          <w:rFonts w:ascii="华文仿宋" w:eastAsia="华文仿宋" w:hAnsi="华文仿宋" w:cs="华文仿宋" w:hint="eastAsia"/>
          <w:bCs/>
          <w:sz w:val="24"/>
        </w:rPr>
        <w:t>（七）违约责任：</w:t>
      </w:r>
    </w:p>
    <w:p w:rsidR="00A019F6" w:rsidRDefault="009E4295">
      <w:pPr>
        <w:numPr>
          <w:ilvl w:val="0"/>
          <w:numId w:val="5"/>
        </w:numPr>
        <w:tabs>
          <w:tab w:val="clear" w:pos="315"/>
          <w:tab w:val="left" w:pos="0"/>
          <w:tab w:val="left" w:pos="525"/>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rsidR="00A019F6" w:rsidRDefault="009E4295">
      <w:pPr>
        <w:numPr>
          <w:ilvl w:val="0"/>
          <w:numId w:val="5"/>
        </w:numPr>
        <w:tabs>
          <w:tab w:val="clear" w:pos="315"/>
          <w:tab w:val="left" w:pos="0"/>
          <w:tab w:val="left" w:pos="525"/>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如供方逾期交货且未经需方同意延长交货时间，除不可抗力外，每逾期一日，供方应按照逾期交货金额的万分之五的标准累计计算向需方支付违约金。逾期超过20个工作日的，需方有权依照法律程序解除合同，需方如已支付费用的，供方全部返还，且供方应按照合同总价的30%向需方支付违约金，如给需方造成损失的，还应赔偿损失。</w:t>
      </w:r>
    </w:p>
    <w:p w:rsidR="00A019F6" w:rsidRDefault="009E4295">
      <w:pPr>
        <w:numPr>
          <w:ilvl w:val="0"/>
          <w:numId w:val="5"/>
        </w:numPr>
        <w:tabs>
          <w:tab w:val="clear" w:pos="315"/>
          <w:tab w:val="left" w:pos="105"/>
          <w:tab w:val="left" w:pos="525"/>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需方无正当理由逾期付款时，每逾期一日，需方应按照逾期付款金额的万分之五的标准累计计算向供方支付违约金。</w:t>
      </w:r>
    </w:p>
    <w:p w:rsidR="00A019F6" w:rsidRDefault="009E4295">
      <w:pPr>
        <w:numPr>
          <w:ilvl w:val="0"/>
          <w:numId w:val="5"/>
        </w:numPr>
        <w:tabs>
          <w:tab w:val="clear" w:pos="315"/>
          <w:tab w:val="left" w:pos="105"/>
          <w:tab w:val="left" w:pos="525"/>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lastRenderedPageBreak/>
        <w:t>由于需方的原因要求延期交货，需方应按规定承付货款，并承担供方提供的代为保管费。（有关仓储规定另议）</w:t>
      </w:r>
    </w:p>
    <w:p w:rsidR="00A019F6" w:rsidRDefault="009E4295">
      <w:pPr>
        <w:numPr>
          <w:ilvl w:val="0"/>
          <w:numId w:val="5"/>
        </w:numPr>
        <w:tabs>
          <w:tab w:val="clear" w:pos="315"/>
          <w:tab w:val="left" w:pos="105"/>
          <w:tab w:val="left" w:pos="525"/>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供方如无不可抗力，又未履行招标文件、投标文件和合同条款的，一经查实，由供方赔偿由此给需方造成的损失，并按照合同总价的30%向需方支付违约金，因招、投标产生的其他责任及后果按招标文件的相关要求及处理方式执行。</w:t>
      </w:r>
    </w:p>
    <w:p w:rsidR="00A019F6" w:rsidRDefault="009E4295">
      <w:pPr>
        <w:numPr>
          <w:ilvl w:val="0"/>
          <w:numId w:val="5"/>
        </w:numPr>
        <w:tabs>
          <w:tab w:val="clear" w:pos="315"/>
          <w:tab w:val="left" w:pos="105"/>
          <w:tab w:val="left" w:pos="525"/>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由于供方提供货物质量和安装存在问题和缺陷导致任何人身、财产损害的，</w:t>
      </w:r>
      <w:r>
        <w:rPr>
          <w:rFonts w:ascii="华文仿宋" w:eastAsia="华文仿宋" w:hAnsi="华文仿宋" w:cs="华文仿宋" w:hint="eastAsia"/>
          <w:bCs/>
          <w:color w:val="C00000"/>
          <w:sz w:val="24"/>
        </w:rPr>
        <w:t>供方没有能履行或实现“服务要求”中条款及供方投标文件中的服务承诺的，</w:t>
      </w:r>
      <w:r>
        <w:rPr>
          <w:rFonts w:ascii="华文仿宋" w:eastAsia="华文仿宋" w:hAnsi="华文仿宋" w:cs="华文仿宋" w:hint="eastAsia"/>
          <w:bCs/>
          <w:sz w:val="24"/>
        </w:rPr>
        <w:t>供方应负责承担由此产生的责任，与需方无关，</w:t>
      </w:r>
      <w:r>
        <w:rPr>
          <w:rFonts w:ascii="华文仿宋" w:eastAsia="华文仿宋" w:hAnsi="华文仿宋" w:cs="华文仿宋" w:hint="eastAsia"/>
          <w:bCs/>
          <w:color w:val="C00000"/>
          <w:sz w:val="24"/>
        </w:rPr>
        <w:t>并予以相应赔偿。</w:t>
      </w:r>
      <w:r>
        <w:rPr>
          <w:rFonts w:ascii="华文仿宋" w:eastAsia="华文仿宋" w:hAnsi="华文仿宋" w:cs="华文仿宋" w:hint="eastAsia"/>
          <w:bCs/>
          <w:sz w:val="24"/>
        </w:rPr>
        <w:t>如不可避免地造成需方损失的，需方有权向供方追偿（该等损失包括但不限于损害赔偿金、需方为解决纠纷支付的律师费、诉讼费、差旅费等合理费用）。供方并应按照合同总价的20%向需方支付违约金，如给需方造成其他损失的，供方还应负责赔偿。</w:t>
      </w:r>
    </w:p>
    <w:p w:rsidR="00A019F6" w:rsidRDefault="009E4295">
      <w:pPr>
        <w:numPr>
          <w:ilvl w:val="0"/>
          <w:numId w:val="5"/>
        </w:numPr>
        <w:tabs>
          <w:tab w:val="clear" w:pos="315"/>
          <w:tab w:val="left" w:pos="105"/>
          <w:tab w:val="left" w:pos="525"/>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如遭遇不可抗力事件，遭遇不可抗力的一方应尽快以书面形式将不可抗力的情况和原因通知另一方，并积极采取措施防止损失扩大。因不可抗力造成的损失，供、需双方按照法律规定处理。</w:t>
      </w:r>
    </w:p>
    <w:p w:rsidR="00A019F6" w:rsidRDefault="009E4295">
      <w:pPr>
        <w:numPr>
          <w:ilvl w:val="0"/>
          <w:numId w:val="5"/>
        </w:numPr>
        <w:tabs>
          <w:tab w:val="clear" w:pos="315"/>
          <w:tab w:val="left" w:pos="105"/>
          <w:tab w:val="left" w:pos="525"/>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招标文件及合同中所述之“不可抗力”系指不可预见、不可避免、不可克服的事件，包括但不限于：战争、洪水、台风、地震及其他法律、法规规定的事件。</w:t>
      </w:r>
    </w:p>
    <w:p w:rsidR="00A019F6" w:rsidRDefault="009E4295">
      <w:pPr>
        <w:spacing w:line="360" w:lineRule="auto"/>
        <w:ind w:leftChars="-1" w:left="-2" w:firstLineChars="217" w:firstLine="521"/>
        <w:rPr>
          <w:rFonts w:ascii="华文仿宋" w:eastAsia="华文仿宋" w:hAnsi="华文仿宋" w:cs="华文仿宋"/>
          <w:bCs/>
          <w:sz w:val="24"/>
        </w:rPr>
      </w:pPr>
      <w:r>
        <w:rPr>
          <w:rFonts w:ascii="华文仿宋" w:eastAsia="华文仿宋" w:hAnsi="华文仿宋" w:cs="华文仿宋" w:hint="eastAsia"/>
          <w:bCs/>
          <w:sz w:val="24"/>
        </w:rPr>
        <w:t>（八）合同生效及其它：</w:t>
      </w:r>
    </w:p>
    <w:p w:rsidR="00A019F6" w:rsidRDefault="009E4295">
      <w:pPr>
        <w:numPr>
          <w:ilvl w:val="0"/>
          <w:numId w:val="6"/>
        </w:numPr>
        <w:tabs>
          <w:tab w:val="clear" w:pos="315"/>
          <w:tab w:val="left" w:pos="0"/>
          <w:tab w:val="left" w:pos="525"/>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合同经供需双方代表签字并盖章，且在盱眙</w:t>
      </w:r>
      <w:proofErr w:type="gramStart"/>
      <w:r>
        <w:rPr>
          <w:rFonts w:ascii="华文仿宋" w:eastAsia="华文仿宋" w:hAnsi="华文仿宋" w:cs="华文仿宋" w:hint="eastAsia"/>
          <w:bCs/>
          <w:sz w:val="24"/>
        </w:rPr>
        <w:t>县教体局</w:t>
      </w:r>
      <w:proofErr w:type="gramEnd"/>
      <w:r>
        <w:rPr>
          <w:rFonts w:ascii="华文仿宋" w:eastAsia="华文仿宋" w:hAnsi="华文仿宋" w:cs="华文仿宋" w:hint="eastAsia"/>
          <w:bCs/>
          <w:sz w:val="24"/>
        </w:rPr>
        <w:t>招标中心见证后即生效。</w:t>
      </w:r>
    </w:p>
    <w:p w:rsidR="00A019F6" w:rsidRDefault="009E4295">
      <w:pPr>
        <w:numPr>
          <w:ilvl w:val="0"/>
          <w:numId w:val="6"/>
        </w:numPr>
        <w:tabs>
          <w:tab w:val="clear" w:pos="315"/>
          <w:tab w:val="left" w:pos="0"/>
          <w:tab w:val="left" w:pos="525"/>
          <w:tab w:val="left" w:pos="945"/>
        </w:tabs>
        <w:spacing w:line="360" w:lineRule="auto"/>
        <w:ind w:left="0" w:firstLineChars="217" w:firstLine="521"/>
        <w:rPr>
          <w:rFonts w:ascii="华文仿宋" w:eastAsia="华文仿宋" w:hAnsi="华文仿宋" w:cs="华文仿宋"/>
          <w:sz w:val="24"/>
        </w:rPr>
      </w:pPr>
      <w:r>
        <w:rPr>
          <w:rFonts w:ascii="华文仿宋" w:eastAsia="华文仿宋" w:hAnsi="华文仿宋" w:cs="华文仿宋" w:hint="eastAsia"/>
          <w:bCs/>
          <w:sz w:val="24"/>
        </w:rPr>
        <w:t>合同签订后供需双方即直接产生权利与义务的关系，合同执行过程中出现的问题应按照合同约定、法律法规的规定办理。在合同履行过程中，双方如有争议，</w:t>
      </w:r>
      <w:r>
        <w:rPr>
          <w:rFonts w:ascii="华文仿宋" w:eastAsia="华文仿宋" w:hAnsi="华文仿宋" w:cs="华文仿宋" w:hint="eastAsia"/>
          <w:sz w:val="24"/>
        </w:rPr>
        <w:t>由供需双方协商处理，若协商不成，</w:t>
      </w:r>
      <w:r>
        <w:rPr>
          <w:rFonts w:ascii="华文仿宋" w:eastAsia="华文仿宋" w:hAnsi="华文仿宋" w:cs="华文仿宋" w:hint="eastAsia"/>
          <w:bCs/>
          <w:sz w:val="24"/>
        </w:rPr>
        <w:t>可选择以下方式处理：</w:t>
      </w:r>
    </w:p>
    <w:p w:rsidR="00A019F6" w:rsidRDefault="009E4295">
      <w:pPr>
        <w:tabs>
          <w:tab w:val="left" w:pos="525"/>
          <w:tab w:val="left" w:pos="945"/>
        </w:tabs>
        <w:spacing w:line="360" w:lineRule="auto"/>
        <w:ind w:left="521"/>
        <w:rPr>
          <w:rFonts w:ascii="华文仿宋" w:eastAsia="华文仿宋" w:hAnsi="华文仿宋" w:cs="华文仿宋"/>
          <w:sz w:val="24"/>
        </w:rPr>
      </w:pPr>
      <w:r>
        <w:rPr>
          <w:rFonts w:ascii="华文仿宋" w:eastAsia="华文仿宋" w:hAnsi="华文仿宋" w:cs="华文仿宋" w:hint="eastAsia"/>
          <w:bCs/>
          <w:sz w:val="24"/>
        </w:rPr>
        <w:t>（1）</w:t>
      </w:r>
      <w:r>
        <w:rPr>
          <w:rFonts w:ascii="华文仿宋" w:eastAsia="华文仿宋" w:hAnsi="华文仿宋" w:cs="华文仿宋" w:hint="eastAsia"/>
          <w:sz w:val="24"/>
        </w:rPr>
        <w:t>向盱眙县仲裁委员会申请仲裁。</w:t>
      </w:r>
    </w:p>
    <w:p w:rsidR="00A019F6" w:rsidRDefault="009E4295">
      <w:pPr>
        <w:tabs>
          <w:tab w:val="left" w:pos="525"/>
          <w:tab w:val="left" w:pos="945"/>
        </w:tabs>
        <w:spacing w:line="360" w:lineRule="auto"/>
        <w:ind w:left="521"/>
        <w:rPr>
          <w:rFonts w:ascii="华文仿宋" w:eastAsia="华文仿宋" w:hAnsi="华文仿宋" w:cs="华文仿宋"/>
          <w:sz w:val="24"/>
        </w:rPr>
      </w:pPr>
      <w:r>
        <w:rPr>
          <w:rFonts w:ascii="华文仿宋" w:eastAsia="华文仿宋" w:hAnsi="华文仿宋" w:cs="华文仿宋" w:hint="eastAsia"/>
          <w:sz w:val="24"/>
        </w:rPr>
        <w:t>（2）向需方所在地法院提起诉讼。</w:t>
      </w:r>
    </w:p>
    <w:p w:rsidR="00A019F6" w:rsidRDefault="009E4295">
      <w:pPr>
        <w:numPr>
          <w:ilvl w:val="0"/>
          <w:numId w:val="6"/>
        </w:numPr>
        <w:tabs>
          <w:tab w:val="clear" w:pos="315"/>
          <w:tab w:val="left" w:pos="0"/>
          <w:tab w:val="left" w:pos="525"/>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lastRenderedPageBreak/>
        <w:t>合同在执行过程中出现的未尽事宜，双方在不违背本合同和招标文件的原则下协商解决，协商结果以书面形式签订补充协议，且补充协议与本合同具有同等效力。</w:t>
      </w:r>
    </w:p>
    <w:p w:rsidR="00A019F6" w:rsidRDefault="009E4295">
      <w:pPr>
        <w:numPr>
          <w:ilvl w:val="0"/>
          <w:numId w:val="6"/>
        </w:numPr>
        <w:tabs>
          <w:tab w:val="clear" w:pos="315"/>
          <w:tab w:val="left" w:pos="0"/>
          <w:tab w:val="left" w:pos="525"/>
          <w:tab w:val="left" w:pos="945"/>
        </w:tabs>
        <w:spacing w:line="360" w:lineRule="auto"/>
        <w:ind w:left="0" w:firstLineChars="217" w:firstLine="521"/>
        <w:rPr>
          <w:rFonts w:ascii="华文仿宋" w:eastAsia="华文仿宋" w:hAnsi="华文仿宋" w:cs="华文仿宋"/>
          <w:sz w:val="24"/>
        </w:rPr>
      </w:pPr>
      <w:r>
        <w:rPr>
          <w:rFonts w:ascii="华文仿宋" w:eastAsia="华文仿宋" w:hAnsi="华文仿宋" w:cs="华文仿宋" w:hint="eastAsia"/>
          <w:sz w:val="24"/>
        </w:rPr>
        <w:t>合同中未有约定的按照有关的法律法规以及国家行业标准或技术文件规定予以解决。</w:t>
      </w:r>
    </w:p>
    <w:p w:rsidR="00A019F6" w:rsidRDefault="009E4295">
      <w:pPr>
        <w:numPr>
          <w:ilvl w:val="0"/>
          <w:numId w:val="6"/>
        </w:numPr>
        <w:tabs>
          <w:tab w:val="clear" w:pos="315"/>
          <w:tab w:val="left" w:pos="0"/>
          <w:tab w:val="left" w:pos="525"/>
          <w:tab w:val="left" w:pos="945"/>
        </w:tabs>
        <w:spacing w:line="360" w:lineRule="auto"/>
        <w:ind w:left="0" w:firstLineChars="217" w:firstLine="521"/>
        <w:rPr>
          <w:rFonts w:ascii="华文仿宋" w:eastAsia="华文仿宋" w:hAnsi="华文仿宋" w:cs="华文仿宋"/>
          <w:bCs/>
          <w:sz w:val="24"/>
        </w:rPr>
      </w:pPr>
      <w:r>
        <w:rPr>
          <w:rFonts w:ascii="华文仿宋" w:eastAsia="华文仿宋" w:hAnsi="华文仿宋" w:cs="华文仿宋" w:hint="eastAsia"/>
          <w:bCs/>
          <w:sz w:val="24"/>
        </w:rPr>
        <w:t>供需双方确认：对本合同条款及后果均已知悉，一致确认不存在欺诈、胁迫、乘人之危、重大误解、显失公平等任何可能导致合同无效或被撤销的情形。</w:t>
      </w:r>
    </w:p>
    <w:p w:rsidR="00A019F6" w:rsidRDefault="00A019F6">
      <w:pPr>
        <w:adjustRightInd w:val="0"/>
        <w:snapToGrid w:val="0"/>
        <w:spacing w:line="360" w:lineRule="auto"/>
        <w:jc w:val="left"/>
        <w:rPr>
          <w:rFonts w:ascii="仿宋" w:eastAsia="仿宋" w:hAnsi="仿宋" w:cs="仿宋"/>
          <w:sz w:val="24"/>
        </w:rPr>
      </w:pPr>
    </w:p>
    <w:sectPr w:rsidR="00A019F6">
      <w:footerReference w:type="default" r:id="rId9"/>
      <w:pgSz w:w="11906" w:h="16838"/>
      <w:pgMar w:top="1191" w:right="1247" w:bottom="1191"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CAE" w:rsidRDefault="008B0CAE">
      <w:r>
        <w:separator/>
      </w:r>
    </w:p>
  </w:endnote>
  <w:endnote w:type="continuationSeparator" w:id="0">
    <w:p w:rsidR="008B0CAE" w:rsidRDefault="008B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1C" w:rsidRDefault="00F6731C">
    <w:pPr>
      <w:pStyle w:val="a9"/>
      <w:jc w:val="center"/>
    </w:pPr>
    <w:r>
      <w:rPr>
        <w:b/>
      </w:rPr>
      <w:fldChar w:fldCharType="begin"/>
    </w:r>
    <w:r>
      <w:rPr>
        <w:b/>
      </w:rPr>
      <w:instrText>PAGE  \* Arabic  \* MERGEFORMAT</w:instrText>
    </w:r>
    <w:r>
      <w:rPr>
        <w:b/>
      </w:rPr>
      <w:fldChar w:fldCharType="separate"/>
    </w:r>
    <w:r w:rsidR="0099587A" w:rsidRPr="0099587A">
      <w:rPr>
        <w:b/>
        <w:noProof/>
        <w:lang w:val="zh-CN"/>
      </w:rPr>
      <w:t>10</w:t>
    </w:r>
    <w:r>
      <w:rPr>
        <w:b/>
      </w:rPr>
      <w:fldChar w:fldCharType="end"/>
    </w:r>
    <w:r>
      <w:rPr>
        <w:lang w:val="zh-CN"/>
      </w:rPr>
      <w:t xml:space="preserve"> / </w:t>
    </w:r>
    <w:fldSimple w:instr="NUMPAGES  \* Arabic  \* MERGEFORMAT">
      <w:r w:rsidR="0099587A" w:rsidRPr="0099587A">
        <w:rPr>
          <w:b/>
          <w:noProof/>
          <w:lang w:val="zh-CN"/>
        </w:rPr>
        <w:t>28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CAE" w:rsidRDefault="008B0CAE">
      <w:r>
        <w:separator/>
      </w:r>
    </w:p>
  </w:footnote>
  <w:footnote w:type="continuationSeparator" w:id="0">
    <w:p w:rsidR="008B0CAE" w:rsidRDefault="008B0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036197"/>
    <w:multiLevelType w:val="singleLevel"/>
    <w:tmpl w:val="90036197"/>
    <w:lvl w:ilvl="0">
      <w:start w:val="1"/>
      <w:numFmt w:val="chineseCounting"/>
      <w:suff w:val="nothing"/>
      <w:lvlText w:val="（%1）"/>
      <w:lvlJc w:val="left"/>
      <w:rPr>
        <w:rFonts w:hint="eastAsia"/>
      </w:rPr>
    </w:lvl>
  </w:abstractNum>
  <w:abstractNum w:abstractNumId="1">
    <w:nsid w:val="391E7D04"/>
    <w:multiLevelType w:val="singleLevel"/>
    <w:tmpl w:val="391E7D04"/>
    <w:lvl w:ilvl="0">
      <w:start w:val="1"/>
      <w:numFmt w:val="decimal"/>
      <w:lvlText w:val="%1．"/>
      <w:lvlJc w:val="left"/>
      <w:pPr>
        <w:tabs>
          <w:tab w:val="left" w:pos="315"/>
        </w:tabs>
        <w:ind w:left="315" w:hanging="315"/>
      </w:pPr>
      <w:rPr>
        <w:rFonts w:cs="Times New Roman" w:hint="eastAsia"/>
      </w:rPr>
    </w:lvl>
  </w:abstractNum>
  <w:abstractNum w:abstractNumId="2">
    <w:nsid w:val="3CA05C05"/>
    <w:multiLevelType w:val="singleLevel"/>
    <w:tmpl w:val="3CA05C05"/>
    <w:lvl w:ilvl="0">
      <w:start w:val="5"/>
      <w:numFmt w:val="chineseCounting"/>
      <w:suff w:val="nothing"/>
      <w:lvlText w:val="（%1）"/>
      <w:lvlJc w:val="left"/>
      <w:rPr>
        <w:rFonts w:hint="eastAsia"/>
      </w:rPr>
    </w:lvl>
  </w:abstractNum>
  <w:abstractNum w:abstractNumId="3">
    <w:nsid w:val="57866F71"/>
    <w:multiLevelType w:val="multilevel"/>
    <w:tmpl w:val="57866F71"/>
    <w:lvl w:ilvl="0">
      <w:start w:val="1"/>
      <w:numFmt w:val="decimal"/>
      <w:lvlText w:val="%1."/>
      <w:lvlJc w:val="left"/>
      <w:pPr>
        <w:tabs>
          <w:tab w:val="left" w:pos="1965"/>
        </w:tabs>
        <w:ind w:left="1965" w:hanging="7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752B41A1"/>
    <w:multiLevelType w:val="singleLevel"/>
    <w:tmpl w:val="752B41A1"/>
    <w:lvl w:ilvl="0">
      <w:start w:val="3"/>
      <w:numFmt w:val="japaneseCounting"/>
      <w:lvlText w:val="（%1）"/>
      <w:lvlJc w:val="left"/>
      <w:pPr>
        <w:tabs>
          <w:tab w:val="left" w:pos="855"/>
        </w:tabs>
        <w:ind w:left="855" w:hanging="855"/>
      </w:pPr>
      <w:rPr>
        <w:rFonts w:cs="Times New Roman" w:hint="eastAsia"/>
      </w:rPr>
    </w:lvl>
  </w:abstractNum>
  <w:abstractNum w:abstractNumId="5">
    <w:nsid w:val="7FB059FC"/>
    <w:multiLevelType w:val="singleLevel"/>
    <w:tmpl w:val="7FB059FC"/>
    <w:lvl w:ilvl="0">
      <w:start w:val="1"/>
      <w:numFmt w:val="decimal"/>
      <w:lvlText w:val="%1．"/>
      <w:lvlJc w:val="left"/>
      <w:pPr>
        <w:tabs>
          <w:tab w:val="left" w:pos="315"/>
        </w:tabs>
        <w:ind w:left="315" w:hanging="315"/>
      </w:pPr>
      <w:rPr>
        <w:rFonts w:cs="Times New Roman" w:hint="eastAsia"/>
        <w:color w:val="auto"/>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76"/>
    <w:rsid w:val="0000144D"/>
    <w:rsid w:val="00002B2D"/>
    <w:rsid w:val="000054CA"/>
    <w:rsid w:val="0000571D"/>
    <w:rsid w:val="00022B05"/>
    <w:rsid w:val="00022D0E"/>
    <w:rsid w:val="00023D12"/>
    <w:rsid w:val="00026E04"/>
    <w:rsid w:val="00026E76"/>
    <w:rsid w:val="00030600"/>
    <w:rsid w:val="00030DF4"/>
    <w:rsid w:val="000319F3"/>
    <w:rsid w:val="00054A22"/>
    <w:rsid w:val="00054EE4"/>
    <w:rsid w:val="0005500B"/>
    <w:rsid w:val="00055F2F"/>
    <w:rsid w:val="0006055A"/>
    <w:rsid w:val="00065938"/>
    <w:rsid w:val="00066441"/>
    <w:rsid w:val="00066583"/>
    <w:rsid w:val="0007020F"/>
    <w:rsid w:val="00070DC7"/>
    <w:rsid w:val="00070F0A"/>
    <w:rsid w:val="000764A0"/>
    <w:rsid w:val="000774F2"/>
    <w:rsid w:val="00080B5E"/>
    <w:rsid w:val="00081175"/>
    <w:rsid w:val="000819A3"/>
    <w:rsid w:val="00085E3F"/>
    <w:rsid w:val="00087B10"/>
    <w:rsid w:val="000913F7"/>
    <w:rsid w:val="0009319D"/>
    <w:rsid w:val="000933AE"/>
    <w:rsid w:val="000960BE"/>
    <w:rsid w:val="00096894"/>
    <w:rsid w:val="000968A9"/>
    <w:rsid w:val="000976BF"/>
    <w:rsid w:val="000A1315"/>
    <w:rsid w:val="000A31F8"/>
    <w:rsid w:val="000A3663"/>
    <w:rsid w:val="000A387C"/>
    <w:rsid w:val="000A5005"/>
    <w:rsid w:val="000A57C1"/>
    <w:rsid w:val="000A649C"/>
    <w:rsid w:val="000B32D3"/>
    <w:rsid w:val="000B3E79"/>
    <w:rsid w:val="000B4BC4"/>
    <w:rsid w:val="000B5806"/>
    <w:rsid w:val="000B5F77"/>
    <w:rsid w:val="000B6607"/>
    <w:rsid w:val="000C0356"/>
    <w:rsid w:val="000C05BE"/>
    <w:rsid w:val="000C35BE"/>
    <w:rsid w:val="000C3706"/>
    <w:rsid w:val="000C5121"/>
    <w:rsid w:val="000C73ED"/>
    <w:rsid w:val="000D26E7"/>
    <w:rsid w:val="000D2CE1"/>
    <w:rsid w:val="000D4B6E"/>
    <w:rsid w:val="000D6B77"/>
    <w:rsid w:val="000E37D8"/>
    <w:rsid w:val="000E794A"/>
    <w:rsid w:val="000E7B1F"/>
    <w:rsid w:val="000E7E73"/>
    <w:rsid w:val="000F0A5B"/>
    <w:rsid w:val="000F1E4F"/>
    <w:rsid w:val="000F2EDC"/>
    <w:rsid w:val="000F33C3"/>
    <w:rsid w:val="000F7C08"/>
    <w:rsid w:val="0010041B"/>
    <w:rsid w:val="001007BA"/>
    <w:rsid w:val="0010216E"/>
    <w:rsid w:val="001031DE"/>
    <w:rsid w:val="001032F0"/>
    <w:rsid w:val="00103CBC"/>
    <w:rsid w:val="00104554"/>
    <w:rsid w:val="00104CAE"/>
    <w:rsid w:val="00107357"/>
    <w:rsid w:val="00110C58"/>
    <w:rsid w:val="00111060"/>
    <w:rsid w:val="00111C55"/>
    <w:rsid w:val="00112955"/>
    <w:rsid w:val="00112D27"/>
    <w:rsid w:val="001131AA"/>
    <w:rsid w:val="001135BC"/>
    <w:rsid w:val="00116930"/>
    <w:rsid w:val="00121365"/>
    <w:rsid w:val="00122E50"/>
    <w:rsid w:val="001238AF"/>
    <w:rsid w:val="001246CA"/>
    <w:rsid w:val="00124A77"/>
    <w:rsid w:val="00125991"/>
    <w:rsid w:val="00125C94"/>
    <w:rsid w:val="001272EE"/>
    <w:rsid w:val="00127BC3"/>
    <w:rsid w:val="001320B9"/>
    <w:rsid w:val="00133D95"/>
    <w:rsid w:val="0013492F"/>
    <w:rsid w:val="00137542"/>
    <w:rsid w:val="00143684"/>
    <w:rsid w:val="0014591D"/>
    <w:rsid w:val="00146508"/>
    <w:rsid w:val="00147BB6"/>
    <w:rsid w:val="001502CF"/>
    <w:rsid w:val="00151817"/>
    <w:rsid w:val="0015214C"/>
    <w:rsid w:val="0015225B"/>
    <w:rsid w:val="00152BCB"/>
    <w:rsid w:val="001559FB"/>
    <w:rsid w:val="00163CFF"/>
    <w:rsid w:val="0016465F"/>
    <w:rsid w:val="0016658A"/>
    <w:rsid w:val="001679D2"/>
    <w:rsid w:val="00170356"/>
    <w:rsid w:val="00171002"/>
    <w:rsid w:val="00171C84"/>
    <w:rsid w:val="0017451F"/>
    <w:rsid w:val="00175E61"/>
    <w:rsid w:val="00175F6E"/>
    <w:rsid w:val="0018161B"/>
    <w:rsid w:val="00181FC1"/>
    <w:rsid w:val="00183C53"/>
    <w:rsid w:val="00184165"/>
    <w:rsid w:val="001847AB"/>
    <w:rsid w:val="001863B0"/>
    <w:rsid w:val="00187E95"/>
    <w:rsid w:val="001908D8"/>
    <w:rsid w:val="00192A7F"/>
    <w:rsid w:val="0019347E"/>
    <w:rsid w:val="00193B07"/>
    <w:rsid w:val="0019510E"/>
    <w:rsid w:val="00195E66"/>
    <w:rsid w:val="00196DB1"/>
    <w:rsid w:val="001973B6"/>
    <w:rsid w:val="001B0715"/>
    <w:rsid w:val="001B2A65"/>
    <w:rsid w:val="001B40D0"/>
    <w:rsid w:val="001B5895"/>
    <w:rsid w:val="001B6E3C"/>
    <w:rsid w:val="001C09F8"/>
    <w:rsid w:val="001C12A6"/>
    <w:rsid w:val="001C1966"/>
    <w:rsid w:val="001C2414"/>
    <w:rsid w:val="001C5504"/>
    <w:rsid w:val="001C5D78"/>
    <w:rsid w:val="001C6C16"/>
    <w:rsid w:val="001D10DD"/>
    <w:rsid w:val="001D237E"/>
    <w:rsid w:val="001D2D6F"/>
    <w:rsid w:val="001D7657"/>
    <w:rsid w:val="001D76D4"/>
    <w:rsid w:val="001E0325"/>
    <w:rsid w:val="001E1DAD"/>
    <w:rsid w:val="001E2C9F"/>
    <w:rsid w:val="001E47A8"/>
    <w:rsid w:val="001E4E6B"/>
    <w:rsid w:val="001F09A0"/>
    <w:rsid w:val="001F1181"/>
    <w:rsid w:val="001F11F5"/>
    <w:rsid w:val="001F314F"/>
    <w:rsid w:val="001F4242"/>
    <w:rsid w:val="001F6E39"/>
    <w:rsid w:val="001F7923"/>
    <w:rsid w:val="00201076"/>
    <w:rsid w:val="002023F0"/>
    <w:rsid w:val="002144B5"/>
    <w:rsid w:val="00214EF4"/>
    <w:rsid w:val="002228CD"/>
    <w:rsid w:val="002238C0"/>
    <w:rsid w:val="002263CA"/>
    <w:rsid w:val="00226609"/>
    <w:rsid w:val="002270A5"/>
    <w:rsid w:val="002274A2"/>
    <w:rsid w:val="00230940"/>
    <w:rsid w:val="00235A05"/>
    <w:rsid w:val="00237A59"/>
    <w:rsid w:val="002408A3"/>
    <w:rsid w:val="00240E59"/>
    <w:rsid w:val="00243632"/>
    <w:rsid w:val="00243E27"/>
    <w:rsid w:val="0024517A"/>
    <w:rsid w:val="00247603"/>
    <w:rsid w:val="00250805"/>
    <w:rsid w:val="00250B49"/>
    <w:rsid w:val="0025266B"/>
    <w:rsid w:val="002526D9"/>
    <w:rsid w:val="0025396A"/>
    <w:rsid w:val="002540DE"/>
    <w:rsid w:val="00256A61"/>
    <w:rsid w:val="00263046"/>
    <w:rsid w:val="00263444"/>
    <w:rsid w:val="0026451A"/>
    <w:rsid w:val="00264F91"/>
    <w:rsid w:val="00265566"/>
    <w:rsid w:val="0027227D"/>
    <w:rsid w:val="00281343"/>
    <w:rsid w:val="0028272C"/>
    <w:rsid w:val="002832EA"/>
    <w:rsid w:val="00285A3E"/>
    <w:rsid w:val="00291A34"/>
    <w:rsid w:val="00294E71"/>
    <w:rsid w:val="002950AE"/>
    <w:rsid w:val="00296169"/>
    <w:rsid w:val="00297351"/>
    <w:rsid w:val="00297649"/>
    <w:rsid w:val="00297829"/>
    <w:rsid w:val="00297C60"/>
    <w:rsid w:val="002A1998"/>
    <w:rsid w:val="002A1B13"/>
    <w:rsid w:val="002A1C37"/>
    <w:rsid w:val="002A3D85"/>
    <w:rsid w:val="002B0435"/>
    <w:rsid w:val="002B0445"/>
    <w:rsid w:val="002B3512"/>
    <w:rsid w:val="002B5309"/>
    <w:rsid w:val="002B5FF1"/>
    <w:rsid w:val="002B6969"/>
    <w:rsid w:val="002C3038"/>
    <w:rsid w:val="002C3D8F"/>
    <w:rsid w:val="002C6A0C"/>
    <w:rsid w:val="002C6B1B"/>
    <w:rsid w:val="002E1751"/>
    <w:rsid w:val="002E569D"/>
    <w:rsid w:val="002E6E80"/>
    <w:rsid w:val="002E70DE"/>
    <w:rsid w:val="002E7FE0"/>
    <w:rsid w:val="002F0D2A"/>
    <w:rsid w:val="002F1CF2"/>
    <w:rsid w:val="002F36B1"/>
    <w:rsid w:val="002F4FFA"/>
    <w:rsid w:val="002F6BAD"/>
    <w:rsid w:val="002F7098"/>
    <w:rsid w:val="00300D50"/>
    <w:rsid w:val="00302F70"/>
    <w:rsid w:val="00303EFB"/>
    <w:rsid w:val="003048F1"/>
    <w:rsid w:val="0030541B"/>
    <w:rsid w:val="003072D4"/>
    <w:rsid w:val="003076E5"/>
    <w:rsid w:val="00307F8E"/>
    <w:rsid w:val="00310DA0"/>
    <w:rsid w:val="00311CFE"/>
    <w:rsid w:val="00312CD2"/>
    <w:rsid w:val="003147BD"/>
    <w:rsid w:val="0031492F"/>
    <w:rsid w:val="0032353A"/>
    <w:rsid w:val="00323939"/>
    <w:rsid w:val="00325728"/>
    <w:rsid w:val="00326B86"/>
    <w:rsid w:val="00330268"/>
    <w:rsid w:val="00331A66"/>
    <w:rsid w:val="00331B2F"/>
    <w:rsid w:val="00334E11"/>
    <w:rsid w:val="0033568A"/>
    <w:rsid w:val="00335D4D"/>
    <w:rsid w:val="0033689B"/>
    <w:rsid w:val="0034221F"/>
    <w:rsid w:val="00343F9F"/>
    <w:rsid w:val="00344F8C"/>
    <w:rsid w:val="00347496"/>
    <w:rsid w:val="00347889"/>
    <w:rsid w:val="00347F6E"/>
    <w:rsid w:val="00351ABC"/>
    <w:rsid w:val="003523E6"/>
    <w:rsid w:val="00355610"/>
    <w:rsid w:val="00355701"/>
    <w:rsid w:val="003569D7"/>
    <w:rsid w:val="003601DE"/>
    <w:rsid w:val="003609CE"/>
    <w:rsid w:val="00361804"/>
    <w:rsid w:val="0036296D"/>
    <w:rsid w:val="00362A6A"/>
    <w:rsid w:val="003649D6"/>
    <w:rsid w:val="00372A01"/>
    <w:rsid w:val="00373E38"/>
    <w:rsid w:val="00376287"/>
    <w:rsid w:val="00377164"/>
    <w:rsid w:val="0038309B"/>
    <w:rsid w:val="00383BCB"/>
    <w:rsid w:val="00384882"/>
    <w:rsid w:val="003849F5"/>
    <w:rsid w:val="00385FE2"/>
    <w:rsid w:val="00387358"/>
    <w:rsid w:val="00387B63"/>
    <w:rsid w:val="00392F4B"/>
    <w:rsid w:val="003A2009"/>
    <w:rsid w:val="003A2540"/>
    <w:rsid w:val="003A3848"/>
    <w:rsid w:val="003A4023"/>
    <w:rsid w:val="003A6141"/>
    <w:rsid w:val="003A6346"/>
    <w:rsid w:val="003A72CD"/>
    <w:rsid w:val="003B0471"/>
    <w:rsid w:val="003B198E"/>
    <w:rsid w:val="003B1FBC"/>
    <w:rsid w:val="003B4063"/>
    <w:rsid w:val="003B46FC"/>
    <w:rsid w:val="003B63FA"/>
    <w:rsid w:val="003C2407"/>
    <w:rsid w:val="003C3744"/>
    <w:rsid w:val="003C4ECC"/>
    <w:rsid w:val="003C60AD"/>
    <w:rsid w:val="003D02DE"/>
    <w:rsid w:val="003D20EB"/>
    <w:rsid w:val="003D6222"/>
    <w:rsid w:val="003E1368"/>
    <w:rsid w:val="003E1A52"/>
    <w:rsid w:val="003E2217"/>
    <w:rsid w:val="003E4227"/>
    <w:rsid w:val="003E52E7"/>
    <w:rsid w:val="003E572A"/>
    <w:rsid w:val="003F073B"/>
    <w:rsid w:val="003F1151"/>
    <w:rsid w:val="003F16B6"/>
    <w:rsid w:val="003F24C4"/>
    <w:rsid w:val="003F2F23"/>
    <w:rsid w:val="003F6E23"/>
    <w:rsid w:val="003F79B2"/>
    <w:rsid w:val="00401623"/>
    <w:rsid w:val="004017C3"/>
    <w:rsid w:val="00402663"/>
    <w:rsid w:val="0040306E"/>
    <w:rsid w:val="0040342F"/>
    <w:rsid w:val="00404C4A"/>
    <w:rsid w:val="0040541A"/>
    <w:rsid w:val="0041074E"/>
    <w:rsid w:val="0041179E"/>
    <w:rsid w:val="00411BAF"/>
    <w:rsid w:val="0041308C"/>
    <w:rsid w:val="004140AB"/>
    <w:rsid w:val="00415750"/>
    <w:rsid w:val="00415AAB"/>
    <w:rsid w:val="00415E30"/>
    <w:rsid w:val="00417661"/>
    <w:rsid w:val="004201A3"/>
    <w:rsid w:val="00420C3D"/>
    <w:rsid w:val="00422573"/>
    <w:rsid w:val="0043026A"/>
    <w:rsid w:val="004311A5"/>
    <w:rsid w:val="00431880"/>
    <w:rsid w:val="004356B0"/>
    <w:rsid w:val="00435B13"/>
    <w:rsid w:val="00437796"/>
    <w:rsid w:val="00437C24"/>
    <w:rsid w:val="00437F7A"/>
    <w:rsid w:val="00441696"/>
    <w:rsid w:val="00442423"/>
    <w:rsid w:val="00443437"/>
    <w:rsid w:val="00444741"/>
    <w:rsid w:val="0044640C"/>
    <w:rsid w:val="00446857"/>
    <w:rsid w:val="004472FA"/>
    <w:rsid w:val="00447C24"/>
    <w:rsid w:val="004551EC"/>
    <w:rsid w:val="004578F1"/>
    <w:rsid w:val="00457A03"/>
    <w:rsid w:val="00463313"/>
    <w:rsid w:val="00463944"/>
    <w:rsid w:val="00464599"/>
    <w:rsid w:val="00467161"/>
    <w:rsid w:val="00472664"/>
    <w:rsid w:val="004734A1"/>
    <w:rsid w:val="004744E1"/>
    <w:rsid w:val="0048022E"/>
    <w:rsid w:val="00480DDA"/>
    <w:rsid w:val="00480FA7"/>
    <w:rsid w:val="00482645"/>
    <w:rsid w:val="00483286"/>
    <w:rsid w:val="004839B1"/>
    <w:rsid w:val="0048551E"/>
    <w:rsid w:val="00485675"/>
    <w:rsid w:val="00485B5B"/>
    <w:rsid w:val="0048782A"/>
    <w:rsid w:val="00493785"/>
    <w:rsid w:val="0049614E"/>
    <w:rsid w:val="00497D4E"/>
    <w:rsid w:val="004A5555"/>
    <w:rsid w:val="004A5C8B"/>
    <w:rsid w:val="004A7B18"/>
    <w:rsid w:val="004A7E23"/>
    <w:rsid w:val="004B001D"/>
    <w:rsid w:val="004B1B72"/>
    <w:rsid w:val="004B67DB"/>
    <w:rsid w:val="004B747F"/>
    <w:rsid w:val="004B7B1E"/>
    <w:rsid w:val="004C10BB"/>
    <w:rsid w:val="004D0748"/>
    <w:rsid w:val="004D0EAC"/>
    <w:rsid w:val="004D64A5"/>
    <w:rsid w:val="004D65DA"/>
    <w:rsid w:val="004D7557"/>
    <w:rsid w:val="004D765A"/>
    <w:rsid w:val="004E14CD"/>
    <w:rsid w:val="004E1C93"/>
    <w:rsid w:val="004E448F"/>
    <w:rsid w:val="004E5BE2"/>
    <w:rsid w:val="004E608C"/>
    <w:rsid w:val="004E6FC4"/>
    <w:rsid w:val="004F0339"/>
    <w:rsid w:val="004F763C"/>
    <w:rsid w:val="004F7A31"/>
    <w:rsid w:val="004F7D5E"/>
    <w:rsid w:val="00500476"/>
    <w:rsid w:val="00504207"/>
    <w:rsid w:val="0050554A"/>
    <w:rsid w:val="00507394"/>
    <w:rsid w:val="00507451"/>
    <w:rsid w:val="005119C9"/>
    <w:rsid w:val="00511A0E"/>
    <w:rsid w:val="005143CD"/>
    <w:rsid w:val="00514476"/>
    <w:rsid w:val="00517953"/>
    <w:rsid w:val="00520E29"/>
    <w:rsid w:val="005218AE"/>
    <w:rsid w:val="0052262E"/>
    <w:rsid w:val="00522BF5"/>
    <w:rsid w:val="00522C1C"/>
    <w:rsid w:val="00523679"/>
    <w:rsid w:val="0053025C"/>
    <w:rsid w:val="00531000"/>
    <w:rsid w:val="00537018"/>
    <w:rsid w:val="00540A3F"/>
    <w:rsid w:val="00541B97"/>
    <w:rsid w:val="0054267E"/>
    <w:rsid w:val="00546198"/>
    <w:rsid w:val="00552143"/>
    <w:rsid w:val="005526FE"/>
    <w:rsid w:val="00552BE2"/>
    <w:rsid w:val="00556203"/>
    <w:rsid w:val="00557D90"/>
    <w:rsid w:val="005629FF"/>
    <w:rsid w:val="00564B49"/>
    <w:rsid w:val="00565862"/>
    <w:rsid w:val="00566142"/>
    <w:rsid w:val="005662B0"/>
    <w:rsid w:val="00566A24"/>
    <w:rsid w:val="00572CF3"/>
    <w:rsid w:val="00576728"/>
    <w:rsid w:val="00582245"/>
    <w:rsid w:val="00585BC1"/>
    <w:rsid w:val="00585C5F"/>
    <w:rsid w:val="00590444"/>
    <w:rsid w:val="00590AD3"/>
    <w:rsid w:val="005947A6"/>
    <w:rsid w:val="00595AEA"/>
    <w:rsid w:val="00596240"/>
    <w:rsid w:val="00596D34"/>
    <w:rsid w:val="005A2886"/>
    <w:rsid w:val="005A5A31"/>
    <w:rsid w:val="005A6067"/>
    <w:rsid w:val="005A7D4D"/>
    <w:rsid w:val="005B1DD8"/>
    <w:rsid w:val="005B3222"/>
    <w:rsid w:val="005B3C40"/>
    <w:rsid w:val="005B4E50"/>
    <w:rsid w:val="005C241F"/>
    <w:rsid w:val="005C3B35"/>
    <w:rsid w:val="005C4DA3"/>
    <w:rsid w:val="005C56AC"/>
    <w:rsid w:val="005C77DF"/>
    <w:rsid w:val="005D0548"/>
    <w:rsid w:val="005D1477"/>
    <w:rsid w:val="005D1562"/>
    <w:rsid w:val="005D315A"/>
    <w:rsid w:val="005D3973"/>
    <w:rsid w:val="005D43FF"/>
    <w:rsid w:val="005D449E"/>
    <w:rsid w:val="005D6939"/>
    <w:rsid w:val="005D7650"/>
    <w:rsid w:val="005D7782"/>
    <w:rsid w:val="005E4524"/>
    <w:rsid w:val="005E576B"/>
    <w:rsid w:val="005E7AEF"/>
    <w:rsid w:val="005F0057"/>
    <w:rsid w:val="005F392C"/>
    <w:rsid w:val="005F48D7"/>
    <w:rsid w:val="005F5655"/>
    <w:rsid w:val="005F6275"/>
    <w:rsid w:val="005F7B90"/>
    <w:rsid w:val="006006F8"/>
    <w:rsid w:val="00600BDC"/>
    <w:rsid w:val="00603569"/>
    <w:rsid w:val="006040E9"/>
    <w:rsid w:val="00610391"/>
    <w:rsid w:val="006105EE"/>
    <w:rsid w:val="00613E75"/>
    <w:rsid w:val="006164F1"/>
    <w:rsid w:val="00616D46"/>
    <w:rsid w:val="00616F1D"/>
    <w:rsid w:val="00620509"/>
    <w:rsid w:val="00620D7E"/>
    <w:rsid w:val="00621A53"/>
    <w:rsid w:val="00621E60"/>
    <w:rsid w:val="0062201F"/>
    <w:rsid w:val="00622CED"/>
    <w:rsid w:val="0062527C"/>
    <w:rsid w:val="00626542"/>
    <w:rsid w:val="006268F1"/>
    <w:rsid w:val="00626C15"/>
    <w:rsid w:val="00627105"/>
    <w:rsid w:val="006277A3"/>
    <w:rsid w:val="006340FC"/>
    <w:rsid w:val="0063506E"/>
    <w:rsid w:val="00637990"/>
    <w:rsid w:val="00637BFF"/>
    <w:rsid w:val="00646947"/>
    <w:rsid w:val="006505AD"/>
    <w:rsid w:val="00650D24"/>
    <w:rsid w:val="006519C1"/>
    <w:rsid w:val="0065630D"/>
    <w:rsid w:val="00665444"/>
    <w:rsid w:val="00666762"/>
    <w:rsid w:val="00667613"/>
    <w:rsid w:val="00667840"/>
    <w:rsid w:val="006712CE"/>
    <w:rsid w:val="006715C6"/>
    <w:rsid w:val="006721F1"/>
    <w:rsid w:val="00674154"/>
    <w:rsid w:val="0067581D"/>
    <w:rsid w:val="0068228D"/>
    <w:rsid w:val="006831B6"/>
    <w:rsid w:val="00684A9B"/>
    <w:rsid w:val="006926E0"/>
    <w:rsid w:val="0069279C"/>
    <w:rsid w:val="00692892"/>
    <w:rsid w:val="00692C36"/>
    <w:rsid w:val="006947DF"/>
    <w:rsid w:val="006951B5"/>
    <w:rsid w:val="00696030"/>
    <w:rsid w:val="00697C03"/>
    <w:rsid w:val="006A00DA"/>
    <w:rsid w:val="006A1F85"/>
    <w:rsid w:val="006A210C"/>
    <w:rsid w:val="006A2B28"/>
    <w:rsid w:val="006A4D56"/>
    <w:rsid w:val="006A59A2"/>
    <w:rsid w:val="006A5ECF"/>
    <w:rsid w:val="006A669E"/>
    <w:rsid w:val="006B12E8"/>
    <w:rsid w:val="006B1B75"/>
    <w:rsid w:val="006B2014"/>
    <w:rsid w:val="006B324C"/>
    <w:rsid w:val="006B449D"/>
    <w:rsid w:val="006B5088"/>
    <w:rsid w:val="006B5A78"/>
    <w:rsid w:val="006B7503"/>
    <w:rsid w:val="006B79D8"/>
    <w:rsid w:val="006C0C1E"/>
    <w:rsid w:val="006C18D2"/>
    <w:rsid w:val="006C1C3C"/>
    <w:rsid w:val="006C22D3"/>
    <w:rsid w:val="006C3882"/>
    <w:rsid w:val="006C5128"/>
    <w:rsid w:val="006C5C17"/>
    <w:rsid w:val="006D0C86"/>
    <w:rsid w:val="006D358F"/>
    <w:rsid w:val="006D3851"/>
    <w:rsid w:val="006D46AA"/>
    <w:rsid w:val="006D4BE8"/>
    <w:rsid w:val="006D52A9"/>
    <w:rsid w:val="006D5989"/>
    <w:rsid w:val="006D662E"/>
    <w:rsid w:val="006D6C7B"/>
    <w:rsid w:val="006E11FF"/>
    <w:rsid w:val="006E1220"/>
    <w:rsid w:val="006E1F92"/>
    <w:rsid w:val="006E2598"/>
    <w:rsid w:val="006E6356"/>
    <w:rsid w:val="006E6835"/>
    <w:rsid w:val="006E6C8E"/>
    <w:rsid w:val="006F132D"/>
    <w:rsid w:val="006F3003"/>
    <w:rsid w:val="006F3A48"/>
    <w:rsid w:val="006F3DB1"/>
    <w:rsid w:val="006F49B6"/>
    <w:rsid w:val="006F5A99"/>
    <w:rsid w:val="00700921"/>
    <w:rsid w:val="0070628E"/>
    <w:rsid w:val="00707A12"/>
    <w:rsid w:val="0071054C"/>
    <w:rsid w:val="0071116F"/>
    <w:rsid w:val="00711E10"/>
    <w:rsid w:val="00712F7B"/>
    <w:rsid w:val="00713DFB"/>
    <w:rsid w:val="00714D2D"/>
    <w:rsid w:val="00715111"/>
    <w:rsid w:val="00721E8C"/>
    <w:rsid w:val="00722284"/>
    <w:rsid w:val="0072296C"/>
    <w:rsid w:val="00722E81"/>
    <w:rsid w:val="00723FB7"/>
    <w:rsid w:val="00730ACA"/>
    <w:rsid w:val="00730C03"/>
    <w:rsid w:val="00732152"/>
    <w:rsid w:val="00732FDC"/>
    <w:rsid w:val="00733E6E"/>
    <w:rsid w:val="00734575"/>
    <w:rsid w:val="00735CFC"/>
    <w:rsid w:val="00735D71"/>
    <w:rsid w:val="00736148"/>
    <w:rsid w:val="00736B32"/>
    <w:rsid w:val="007401E7"/>
    <w:rsid w:val="00742735"/>
    <w:rsid w:val="00743156"/>
    <w:rsid w:val="00745E15"/>
    <w:rsid w:val="00751019"/>
    <w:rsid w:val="00757520"/>
    <w:rsid w:val="007577E7"/>
    <w:rsid w:val="007605A9"/>
    <w:rsid w:val="0076167D"/>
    <w:rsid w:val="0076289B"/>
    <w:rsid w:val="00763D7F"/>
    <w:rsid w:val="00763E0D"/>
    <w:rsid w:val="0076475D"/>
    <w:rsid w:val="007649AC"/>
    <w:rsid w:val="00766D74"/>
    <w:rsid w:val="00766EBB"/>
    <w:rsid w:val="007743CA"/>
    <w:rsid w:val="00774AA8"/>
    <w:rsid w:val="00776403"/>
    <w:rsid w:val="00777B4C"/>
    <w:rsid w:val="00781923"/>
    <w:rsid w:val="00784009"/>
    <w:rsid w:val="00784CB0"/>
    <w:rsid w:val="00785558"/>
    <w:rsid w:val="00785B90"/>
    <w:rsid w:val="007868B0"/>
    <w:rsid w:val="00786F12"/>
    <w:rsid w:val="0078751B"/>
    <w:rsid w:val="007902F5"/>
    <w:rsid w:val="00790968"/>
    <w:rsid w:val="00794717"/>
    <w:rsid w:val="00796D7E"/>
    <w:rsid w:val="00797105"/>
    <w:rsid w:val="007978CE"/>
    <w:rsid w:val="00797D07"/>
    <w:rsid w:val="007A0729"/>
    <w:rsid w:val="007A4717"/>
    <w:rsid w:val="007B2A2D"/>
    <w:rsid w:val="007C1C1A"/>
    <w:rsid w:val="007C2E80"/>
    <w:rsid w:val="007C47D1"/>
    <w:rsid w:val="007C5873"/>
    <w:rsid w:val="007C5CBD"/>
    <w:rsid w:val="007C671F"/>
    <w:rsid w:val="007D0A59"/>
    <w:rsid w:val="007D0D89"/>
    <w:rsid w:val="007D5FAC"/>
    <w:rsid w:val="007D6479"/>
    <w:rsid w:val="007D7BC7"/>
    <w:rsid w:val="007E2F82"/>
    <w:rsid w:val="007E3568"/>
    <w:rsid w:val="007E543F"/>
    <w:rsid w:val="007F0464"/>
    <w:rsid w:val="007F141A"/>
    <w:rsid w:val="007F3D00"/>
    <w:rsid w:val="007F3D98"/>
    <w:rsid w:val="007F4654"/>
    <w:rsid w:val="007F794E"/>
    <w:rsid w:val="00801FBF"/>
    <w:rsid w:val="0081037F"/>
    <w:rsid w:val="008109D2"/>
    <w:rsid w:val="008126B6"/>
    <w:rsid w:val="00814876"/>
    <w:rsid w:val="00814B12"/>
    <w:rsid w:val="008152E2"/>
    <w:rsid w:val="008169FD"/>
    <w:rsid w:val="00821CB7"/>
    <w:rsid w:val="00821FFD"/>
    <w:rsid w:val="008220BA"/>
    <w:rsid w:val="0082252B"/>
    <w:rsid w:val="008236DB"/>
    <w:rsid w:val="00823E33"/>
    <w:rsid w:val="008248B3"/>
    <w:rsid w:val="00830E6E"/>
    <w:rsid w:val="0083138A"/>
    <w:rsid w:val="008330B7"/>
    <w:rsid w:val="00833FFC"/>
    <w:rsid w:val="00834277"/>
    <w:rsid w:val="008346FE"/>
    <w:rsid w:val="00837C07"/>
    <w:rsid w:val="00842E41"/>
    <w:rsid w:val="008465C2"/>
    <w:rsid w:val="00847371"/>
    <w:rsid w:val="00847915"/>
    <w:rsid w:val="008508A7"/>
    <w:rsid w:val="008509FE"/>
    <w:rsid w:val="0085211F"/>
    <w:rsid w:val="00853C48"/>
    <w:rsid w:val="00853DFF"/>
    <w:rsid w:val="0085573E"/>
    <w:rsid w:val="00861129"/>
    <w:rsid w:val="00862ED5"/>
    <w:rsid w:val="00865DB7"/>
    <w:rsid w:val="008661E8"/>
    <w:rsid w:val="0086668C"/>
    <w:rsid w:val="00872F1F"/>
    <w:rsid w:val="008738A6"/>
    <w:rsid w:val="00873FFC"/>
    <w:rsid w:val="008744DC"/>
    <w:rsid w:val="008754B1"/>
    <w:rsid w:val="00877C5C"/>
    <w:rsid w:val="00877FA6"/>
    <w:rsid w:val="00881142"/>
    <w:rsid w:val="00881AB0"/>
    <w:rsid w:val="00881FB4"/>
    <w:rsid w:val="00884C1F"/>
    <w:rsid w:val="00884D9A"/>
    <w:rsid w:val="008900A0"/>
    <w:rsid w:val="008926F5"/>
    <w:rsid w:val="00893F4F"/>
    <w:rsid w:val="00894645"/>
    <w:rsid w:val="00894D7F"/>
    <w:rsid w:val="008A02F5"/>
    <w:rsid w:val="008A321F"/>
    <w:rsid w:val="008A6840"/>
    <w:rsid w:val="008B0B83"/>
    <w:rsid w:val="008B0CAE"/>
    <w:rsid w:val="008B3077"/>
    <w:rsid w:val="008B3765"/>
    <w:rsid w:val="008C0020"/>
    <w:rsid w:val="008C5BDF"/>
    <w:rsid w:val="008C67F8"/>
    <w:rsid w:val="008C77DF"/>
    <w:rsid w:val="008D2C83"/>
    <w:rsid w:val="008D526F"/>
    <w:rsid w:val="008D626F"/>
    <w:rsid w:val="008D6996"/>
    <w:rsid w:val="008D6C88"/>
    <w:rsid w:val="008D7010"/>
    <w:rsid w:val="008D7B86"/>
    <w:rsid w:val="008E0503"/>
    <w:rsid w:val="008E113E"/>
    <w:rsid w:val="008E1CA2"/>
    <w:rsid w:val="008E2DEA"/>
    <w:rsid w:val="008E3192"/>
    <w:rsid w:val="008E3B98"/>
    <w:rsid w:val="008E4DF6"/>
    <w:rsid w:val="008E5DBD"/>
    <w:rsid w:val="008F00C5"/>
    <w:rsid w:val="008F27E6"/>
    <w:rsid w:val="008F3E40"/>
    <w:rsid w:val="008F69C7"/>
    <w:rsid w:val="008F6BF4"/>
    <w:rsid w:val="008F7A28"/>
    <w:rsid w:val="00903200"/>
    <w:rsid w:val="00903978"/>
    <w:rsid w:val="00903B9A"/>
    <w:rsid w:val="00903E7B"/>
    <w:rsid w:val="00904C79"/>
    <w:rsid w:val="00905847"/>
    <w:rsid w:val="0090725C"/>
    <w:rsid w:val="009104BD"/>
    <w:rsid w:val="00910F33"/>
    <w:rsid w:val="00912F81"/>
    <w:rsid w:val="009134C1"/>
    <w:rsid w:val="00914405"/>
    <w:rsid w:val="00916E45"/>
    <w:rsid w:val="00917880"/>
    <w:rsid w:val="009201B5"/>
    <w:rsid w:val="00923965"/>
    <w:rsid w:val="009243AC"/>
    <w:rsid w:val="0092721C"/>
    <w:rsid w:val="009302BC"/>
    <w:rsid w:val="009302E2"/>
    <w:rsid w:val="009305D2"/>
    <w:rsid w:val="00930F17"/>
    <w:rsid w:val="00932637"/>
    <w:rsid w:val="00934021"/>
    <w:rsid w:val="00936E3B"/>
    <w:rsid w:val="00942FE6"/>
    <w:rsid w:val="00943762"/>
    <w:rsid w:val="00943D55"/>
    <w:rsid w:val="009441C5"/>
    <w:rsid w:val="0094430D"/>
    <w:rsid w:val="00944B21"/>
    <w:rsid w:val="00944F62"/>
    <w:rsid w:val="0094606E"/>
    <w:rsid w:val="009473FE"/>
    <w:rsid w:val="0095116F"/>
    <w:rsid w:val="00951C1B"/>
    <w:rsid w:val="0095244B"/>
    <w:rsid w:val="00952BB4"/>
    <w:rsid w:val="00954550"/>
    <w:rsid w:val="00956513"/>
    <w:rsid w:val="00956EF4"/>
    <w:rsid w:val="00960D40"/>
    <w:rsid w:val="00960E03"/>
    <w:rsid w:val="00963E09"/>
    <w:rsid w:val="00967311"/>
    <w:rsid w:val="00967F78"/>
    <w:rsid w:val="00970C17"/>
    <w:rsid w:val="00971BCD"/>
    <w:rsid w:val="00972A26"/>
    <w:rsid w:val="009772D5"/>
    <w:rsid w:val="00980230"/>
    <w:rsid w:val="0098055C"/>
    <w:rsid w:val="00980AE6"/>
    <w:rsid w:val="0098171A"/>
    <w:rsid w:val="00982C89"/>
    <w:rsid w:val="00987CEF"/>
    <w:rsid w:val="0099018E"/>
    <w:rsid w:val="00990A91"/>
    <w:rsid w:val="00990BFB"/>
    <w:rsid w:val="00992262"/>
    <w:rsid w:val="00993A92"/>
    <w:rsid w:val="009948F7"/>
    <w:rsid w:val="0099587A"/>
    <w:rsid w:val="00995E4A"/>
    <w:rsid w:val="0099682B"/>
    <w:rsid w:val="0099768F"/>
    <w:rsid w:val="009A0CB9"/>
    <w:rsid w:val="009A306A"/>
    <w:rsid w:val="009A723F"/>
    <w:rsid w:val="009B5355"/>
    <w:rsid w:val="009B5D2C"/>
    <w:rsid w:val="009B5E85"/>
    <w:rsid w:val="009B6EA2"/>
    <w:rsid w:val="009B7C1E"/>
    <w:rsid w:val="009B7FB8"/>
    <w:rsid w:val="009C4FC6"/>
    <w:rsid w:val="009C5C1F"/>
    <w:rsid w:val="009C6CAB"/>
    <w:rsid w:val="009D4DA2"/>
    <w:rsid w:val="009D60BA"/>
    <w:rsid w:val="009D6922"/>
    <w:rsid w:val="009E1A9A"/>
    <w:rsid w:val="009E375D"/>
    <w:rsid w:val="009E4295"/>
    <w:rsid w:val="009E45D0"/>
    <w:rsid w:val="009E6F30"/>
    <w:rsid w:val="009E7243"/>
    <w:rsid w:val="009F3D7E"/>
    <w:rsid w:val="009F3F56"/>
    <w:rsid w:val="009F5F09"/>
    <w:rsid w:val="009F612D"/>
    <w:rsid w:val="009F68F9"/>
    <w:rsid w:val="00A019F6"/>
    <w:rsid w:val="00A01DFD"/>
    <w:rsid w:val="00A037BF"/>
    <w:rsid w:val="00A04DA3"/>
    <w:rsid w:val="00A0716D"/>
    <w:rsid w:val="00A07274"/>
    <w:rsid w:val="00A0733D"/>
    <w:rsid w:val="00A13AEC"/>
    <w:rsid w:val="00A14EA1"/>
    <w:rsid w:val="00A164F8"/>
    <w:rsid w:val="00A17335"/>
    <w:rsid w:val="00A233D2"/>
    <w:rsid w:val="00A23AE3"/>
    <w:rsid w:val="00A240CA"/>
    <w:rsid w:val="00A24485"/>
    <w:rsid w:val="00A2538D"/>
    <w:rsid w:val="00A25AF9"/>
    <w:rsid w:val="00A2623E"/>
    <w:rsid w:val="00A27277"/>
    <w:rsid w:val="00A27722"/>
    <w:rsid w:val="00A27FB2"/>
    <w:rsid w:val="00A309D6"/>
    <w:rsid w:val="00A31C4C"/>
    <w:rsid w:val="00A332A0"/>
    <w:rsid w:val="00A33CC4"/>
    <w:rsid w:val="00A346EC"/>
    <w:rsid w:val="00A346FD"/>
    <w:rsid w:val="00A3632A"/>
    <w:rsid w:val="00A36D07"/>
    <w:rsid w:val="00A40A2B"/>
    <w:rsid w:val="00A42BC4"/>
    <w:rsid w:val="00A4334E"/>
    <w:rsid w:val="00A43640"/>
    <w:rsid w:val="00A43F31"/>
    <w:rsid w:val="00A441CE"/>
    <w:rsid w:val="00A46DA5"/>
    <w:rsid w:val="00A512D9"/>
    <w:rsid w:val="00A513FD"/>
    <w:rsid w:val="00A51D42"/>
    <w:rsid w:val="00A56335"/>
    <w:rsid w:val="00A56B4D"/>
    <w:rsid w:val="00A57B26"/>
    <w:rsid w:val="00A61E93"/>
    <w:rsid w:val="00A6304F"/>
    <w:rsid w:val="00A66479"/>
    <w:rsid w:val="00A669C1"/>
    <w:rsid w:val="00A72112"/>
    <w:rsid w:val="00A73A48"/>
    <w:rsid w:val="00A7625D"/>
    <w:rsid w:val="00A77272"/>
    <w:rsid w:val="00A81FBB"/>
    <w:rsid w:val="00A821D0"/>
    <w:rsid w:val="00A826BE"/>
    <w:rsid w:val="00A82AD6"/>
    <w:rsid w:val="00A82EAB"/>
    <w:rsid w:val="00A834B1"/>
    <w:rsid w:val="00A84F36"/>
    <w:rsid w:val="00A8670C"/>
    <w:rsid w:val="00A867CB"/>
    <w:rsid w:val="00A87F97"/>
    <w:rsid w:val="00A91007"/>
    <w:rsid w:val="00A9196D"/>
    <w:rsid w:val="00A92E86"/>
    <w:rsid w:val="00A96138"/>
    <w:rsid w:val="00A962FD"/>
    <w:rsid w:val="00A96858"/>
    <w:rsid w:val="00A969FF"/>
    <w:rsid w:val="00AA0CDA"/>
    <w:rsid w:val="00AA1F6E"/>
    <w:rsid w:val="00AA5193"/>
    <w:rsid w:val="00AA59B3"/>
    <w:rsid w:val="00AA606B"/>
    <w:rsid w:val="00AA7571"/>
    <w:rsid w:val="00AB0E30"/>
    <w:rsid w:val="00AB212C"/>
    <w:rsid w:val="00AB3919"/>
    <w:rsid w:val="00AB3E66"/>
    <w:rsid w:val="00AB477D"/>
    <w:rsid w:val="00AB5229"/>
    <w:rsid w:val="00AB6D78"/>
    <w:rsid w:val="00AB72A6"/>
    <w:rsid w:val="00AC0403"/>
    <w:rsid w:val="00AC1D1B"/>
    <w:rsid w:val="00AC2218"/>
    <w:rsid w:val="00AC6326"/>
    <w:rsid w:val="00AC67C7"/>
    <w:rsid w:val="00AD3AEE"/>
    <w:rsid w:val="00AE0219"/>
    <w:rsid w:val="00AE1233"/>
    <w:rsid w:val="00AE1E9B"/>
    <w:rsid w:val="00AE23FD"/>
    <w:rsid w:val="00AE3990"/>
    <w:rsid w:val="00AE6369"/>
    <w:rsid w:val="00AF26B3"/>
    <w:rsid w:val="00AF65A2"/>
    <w:rsid w:val="00AF6936"/>
    <w:rsid w:val="00B00AB4"/>
    <w:rsid w:val="00B00CD9"/>
    <w:rsid w:val="00B014A0"/>
    <w:rsid w:val="00B022BD"/>
    <w:rsid w:val="00B03135"/>
    <w:rsid w:val="00B04178"/>
    <w:rsid w:val="00B048CC"/>
    <w:rsid w:val="00B04A34"/>
    <w:rsid w:val="00B06FE2"/>
    <w:rsid w:val="00B074F2"/>
    <w:rsid w:val="00B076D5"/>
    <w:rsid w:val="00B11259"/>
    <w:rsid w:val="00B11E90"/>
    <w:rsid w:val="00B123F1"/>
    <w:rsid w:val="00B127DF"/>
    <w:rsid w:val="00B13A9C"/>
    <w:rsid w:val="00B14184"/>
    <w:rsid w:val="00B151D8"/>
    <w:rsid w:val="00B154ED"/>
    <w:rsid w:val="00B1613E"/>
    <w:rsid w:val="00B16B19"/>
    <w:rsid w:val="00B17AE7"/>
    <w:rsid w:val="00B20BE1"/>
    <w:rsid w:val="00B25177"/>
    <w:rsid w:val="00B25A20"/>
    <w:rsid w:val="00B26902"/>
    <w:rsid w:val="00B26C68"/>
    <w:rsid w:val="00B302F5"/>
    <w:rsid w:val="00B30C99"/>
    <w:rsid w:val="00B33E5B"/>
    <w:rsid w:val="00B3511D"/>
    <w:rsid w:val="00B355AB"/>
    <w:rsid w:val="00B36F20"/>
    <w:rsid w:val="00B37719"/>
    <w:rsid w:val="00B40729"/>
    <w:rsid w:val="00B42B5E"/>
    <w:rsid w:val="00B43266"/>
    <w:rsid w:val="00B44C63"/>
    <w:rsid w:val="00B45827"/>
    <w:rsid w:val="00B461F9"/>
    <w:rsid w:val="00B52167"/>
    <w:rsid w:val="00B53218"/>
    <w:rsid w:val="00B546E3"/>
    <w:rsid w:val="00B55158"/>
    <w:rsid w:val="00B55E04"/>
    <w:rsid w:val="00B5600C"/>
    <w:rsid w:val="00B569DE"/>
    <w:rsid w:val="00B57CE0"/>
    <w:rsid w:val="00B61596"/>
    <w:rsid w:val="00B64BC3"/>
    <w:rsid w:val="00B661C0"/>
    <w:rsid w:val="00B66728"/>
    <w:rsid w:val="00B70BB7"/>
    <w:rsid w:val="00B724FD"/>
    <w:rsid w:val="00B744CF"/>
    <w:rsid w:val="00B75363"/>
    <w:rsid w:val="00B766EE"/>
    <w:rsid w:val="00B8029F"/>
    <w:rsid w:val="00B8226C"/>
    <w:rsid w:val="00B851ED"/>
    <w:rsid w:val="00B86940"/>
    <w:rsid w:val="00B86DF8"/>
    <w:rsid w:val="00B8706D"/>
    <w:rsid w:val="00B91CDD"/>
    <w:rsid w:val="00B92211"/>
    <w:rsid w:val="00B9695B"/>
    <w:rsid w:val="00B9722B"/>
    <w:rsid w:val="00B972CE"/>
    <w:rsid w:val="00BA0166"/>
    <w:rsid w:val="00BA1570"/>
    <w:rsid w:val="00BA2BDC"/>
    <w:rsid w:val="00BA4270"/>
    <w:rsid w:val="00BB1D52"/>
    <w:rsid w:val="00BB1F7B"/>
    <w:rsid w:val="00BB5974"/>
    <w:rsid w:val="00BB69BD"/>
    <w:rsid w:val="00BC0BC7"/>
    <w:rsid w:val="00BC15E1"/>
    <w:rsid w:val="00BC47DD"/>
    <w:rsid w:val="00BC67EE"/>
    <w:rsid w:val="00BD222E"/>
    <w:rsid w:val="00BD6961"/>
    <w:rsid w:val="00BE0A11"/>
    <w:rsid w:val="00BE0E84"/>
    <w:rsid w:val="00BE249A"/>
    <w:rsid w:val="00BE4F0A"/>
    <w:rsid w:val="00BE573B"/>
    <w:rsid w:val="00BE5FBA"/>
    <w:rsid w:val="00BE60AA"/>
    <w:rsid w:val="00BF0A32"/>
    <w:rsid w:val="00BF1B0B"/>
    <w:rsid w:val="00BF35F6"/>
    <w:rsid w:val="00BF54E2"/>
    <w:rsid w:val="00BF5E90"/>
    <w:rsid w:val="00BF6FE2"/>
    <w:rsid w:val="00BF7470"/>
    <w:rsid w:val="00BF7C3D"/>
    <w:rsid w:val="00C006F0"/>
    <w:rsid w:val="00C015AA"/>
    <w:rsid w:val="00C06045"/>
    <w:rsid w:val="00C1136C"/>
    <w:rsid w:val="00C1294A"/>
    <w:rsid w:val="00C16B79"/>
    <w:rsid w:val="00C17D57"/>
    <w:rsid w:val="00C214AD"/>
    <w:rsid w:val="00C21BD8"/>
    <w:rsid w:val="00C24629"/>
    <w:rsid w:val="00C31819"/>
    <w:rsid w:val="00C31A61"/>
    <w:rsid w:val="00C32017"/>
    <w:rsid w:val="00C33BE7"/>
    <w:rsid w:val="00C41CF2"/>
    <w:rsid w:val="00C433ED"/>
    <w:rsid w:val="00C44819"/>
    <w:rsid w:val="00C44E07"/>
    <w:rsid w:val="00C452A5"/>
    <w:rsid w:val="00C45B94"/>
    <w:rsid w:val="00C45F59"/>
    <w:rsid w:val="00C50414"/>
    <w:rsid w:val="00C513F6"/>
    <w:rsid w:val="00C53120"/>
    <w:rsid w:val="00C536DE"/>
    <w:rsid w:val="00C55064"/>
    <w:rsid w:val="00C55153"/>
    <w:rsid w:val="00C56D72"/>
    <w:rsid w:val="00C61197"/>
    <w:rsid w:val="00C6240B"/>
    <w:rsid w:val="00C62EF1"/>
    <w:rsid w:val="00C666CE"/>
    <w:rsid w:val="00C674FD"/>
    <w:rsid w:val="00C7077B"/>
    <w:rsid w:val="00C73CBE"/>
    <w:rsid w:val="00C7631A"/>
    <w:rsid w:val="00C811EC"/>
    <w:rsid w:val="00C82AFE"/>
    <w:rsid w:val="00C8350E"/>
    <w:rsid w:val="00C86370"/>
    <w:rsid w:val="00C866C5"/>
    <w:rsid w:val="00C905CD"/>
    <w:rsid w:val="00C90997"/>
    <w:rsid w:val="00C926CE"/>
    <w:rsid w:val="00C92D00"/>
    <w:rsid w:val="00C938A2"/>
    <w:rsid w:val="00C96DDA"/>
    <w:rsid w:val="00CA3091"/>
    <w:rsid w:val="00CA526E"/>
    <w:rsid w:val="00CA5861"/>
    <w:rsid w:val="00CA7DF1"/>
    <w:rsid w:val="00CB063E"/>
    <w:rsid w:val="00CB46CA"/>
    <w:rsid w:val="00CB4EC5"/>
    <w:rsid w:val="00CB52A4"/>
    <w:rsid w:val="00CC0C69"/>
    <w:rsid w:val="00CC2FDD"/>
    <w:rsid w:val="00CC6087"/>
    <w:rsid w:val="00CC7630"/>
    <w:rsid w:val="00CD0071"/>
    <w:rsid w:val="00CD1EC5"/>
    <w:rsid w:val="00CD2FD4"/>
    <w:rsid w:val="00CD3091"/>
    <w:rsid w:val="00CD346D"/>
    <w:rsid w:val="00CD4000"/>
    <w:rsid w:val="00CD4982"/>
    <w:rsid w:val="00CD65F7"/>
    <w:rsid w:val="00CD6EF8"/>
    <w:rsid w:val="00CE2071"/>
    <w:rsid w:val="00CE656F"/>
    <w:rsid w:val="00CE68FC"/>
    <w:rsid w:val="00CE7222"/>
    <w:rsid w:val="00CF1C41"/>
    <w:rsid w:val="00CF4587"/>
    <w:rsid w:val="00CF4BE7"/>
    <w:rsid w:val="00CF6285"/>
    <w:rsid w:val="00CF7CED"/>
    <w:rsid w:val="00D01F8B"/>
    <w:rsid w:val="00D0286D"/>
    <w:rsid w:val="00D0390E"/>
    <w:rsid w:val="00D049D3"/>
    <w:rsid w:val="00D04E98"/>
    <w:rsid w:val="00D05476"/>
    <w:rsid w:val="00D06A73"/>
    <w:rsid w:val="00D07EA6"/>
    <w:rsid w:val="00D118B2"/>
    <w:rsid w:val="00D13768"/>
    <w:rsid w:val="00D16B57"/>
    <w:rsid w:val="00D2009A"/>
    <w:rsid w:val="00D21726"/>
    <w:rsid w:val="00D21DC1"/>
    <w:rsid w:val="00D22A42"/>
    <w:rsid w:val="00D22D88"/>
    <w:rsid w:val="00D26C2F"/>
    <w:rsid w:val="00D34FD3"/>
    <w:rsid w:val="00D35E01"/>
    <w:rsid w:val="00D36556"/>
    <w:rsid w:val="00D41D0F"/>
    <w:rsid w:val="00D44C57"/>
    <w:rsid w:val="00D44D36"/>
    <w:rsid w:val="00D45438"/>
    <w:rsid w:val="00D46CB7"/>
    <w:rsid w:val="00D46EC5"/>
    <w:rsid w:val="00D47F12"/>
    <w:rsid w:val="00D519C5"/>
    <w:rsid w:val="00D51ECF"/>
    <w:rsid w:val="00D52A58"/>
    <w:rsid w:val="00D53ED9"/>
    <w:rsid w:val="00D553E6"/>
    <w:rsid w:val="00D564CA"/>
    <w:rsid w:val="00D6024C"/>
    <w:rsid w:val="00D61761"/>
    <w:rsid w:val="00D63162"/>
    <w:rsid w:val="00D70444"/>
    <w:rsid w:val="00D75CED"/>
    <w:rsid w:val="00D80D4D"/>
    <w:rsid w:val="00D81F1F"/>
    <w:rsid w:val="00D8279E"/>
    <w:rsid w:val="00D83ED0"/>
    <w:rsid w:val="00D84206"/>
    <w:rsid w:val="00D848A7"/>
    <w:rsid w:val="00D850DA"/>
    <w:rsid w:val="00D85520"/>
    <w:rsid w:val="00D860C3"/>
    <w:rsid w:val="00D86770"/>
    <w:rsid w:val="00D87F19"/>
    <w:rsid w:val="00D90A28"/>
    <w:rsid w:val="00D944DE"/>
    <w:rsid w:val="00D974D3"/>
    <w:rsid w:val="00D975E7"/>
    <w:rsid w:val="00DA0916"/>
    <w:rsid w:val="00DA3DE2"/>
    <w:rsid w:val="00DA695E"/>
    <w:rsid w:val="00DA6ADA"/>
    <w:rsid w:val="00DA6C53"/>
    <w:rsid w:val="00DA7DC5"/>
    <w:rsid w:val="00DB071D"/>
    <w:rsid w:val="00DB2081"/>
    <w:rsid w:val="00DB3635"/>
    <w:rsid w:val="00DC0B85"/>
    <w:rsid w:val="00DC18B4"/>
    <w:rsid w:val="00DC23C5"/>
    <w:rsid w:val="00DC2D2C"/>
    <w:rsid w:val="00DC7051"/>
    <w:rsid w:val="00DD0DB2"/>
    <w:rsid w:val="00DD1196"/>
    <w:rsid w:val="00DD1D64"/>
    <w:rsid w:val="00DD366A"/>
    <w:rsid w:val="00DD58B2"/>
    <w:rsid w:val="00DD759C"/>
    <w:rsid w:val="00DE0AE4"/>
    <w:rsid w:val="00DE0BB8"/>
    <w:rsid w:val="00DE0F4B"/>
    <w:rsid w:val="00DE3F0C"/>
    <w:rsid w:val="00DE41DB"/>
    <w:rsid w:val="00DF27E2"/>
    <w:rsid w:val="00DF2896"/>
    <w:rsid w:val="00DF637A"/>
    <w:rsid w:val="00DF74C6"/>
    <w:rsid w:val="00E00B59"/>
    <w:rsid w:val="00E011F7"/>
    <w:rsid w:val="00E02D97"/>
    <w:rsid w:val="00E0577E"/>
    <w:rsid w:val="00E07816"/>
    <w:rsid w:val="00E117CD"/>
    <w:rsid w:val="00E119DC"/>
    <w:rsid w:val="00E11D84"/>
    <w:rsid w:val="00E12AFA"/>
    <w:rsid w:val="00E12B6B"/>
    <w:rsid w:val="00E167EC"/>
    <w:rsid w:val="00E20630"/>
    <w:rsid w:val="00E32BFB"/>
    <w:rsid w:val="00E34A48"/>
    <w:rsid w:val="00E3574E"/>
    <w:rsid w:val="00E363D5"/>
    <w:rsid w:val="00E36957"/>
    <w:rsid w:val="00E36973"/>
    <w:rsid w:val="00E373F8"/>
    <w:rsid w:val="00E37982"/>
    <w:rsid w:val="00E41376"/>
    <w:rsid w:val="00E42FC6"/>
    <w:rsid w:val="00E43F1F"/>
    <w:rsid w:val="00E43F79"/>
    <w:rsid w:val="00E4494C"/>
    <w:rsid w:val="00E45B25"/>
    <w:rsid w:val="00E502BA"/>
    <w:rsid w:val="00E5360E"/>
    <w:rsid w:val="00E617B0"/>
    <w:rsid w:val="00E64653"/>
    <w:rsid w:val="00E65BBF"/>
    <w:rsid w:val="00E66729"/>
    <w:rsid w:val="00E67A36"/>
    <w:rsid w:val="00E71C71"/>
    <w:rsid w:val="00E746D4"/>
    <w:rsid w:val="00E749A3"/>
    <w:rsid w:val="00E749A5"/>
    <w:rsid w:val="00E74BBE"/>
    <w:rsid w:val="00E74D1E"/>
    <w:rsid w:val="00E75779"/>
    <w:rsid w:val="00E7641F"/>
    <w:rsid w:val="00E811D2"/>
    <w:rsid w:val="00E867B8"/>
    <w:rsid w:val="00E87DB5"/>
    <w:rsid w:val="00E94C27"/>
    <w:rsid w:val="00E95454"/>
    <w:rsid w:val="00E9649E"/>
    <w:rsid w:val="00EA185B"/>
    <w:rsid w:val="00EA27A1"/>
    <w:rsid w:val="00EA3A97"/>
    <w:rsid w:val="00EA4049"/>
    <w:rsid w:val="00EA5B84"/>
    <w:rsid w:val="00EA6C34"/>
    <w:rsid w:val="00EA78A8"/>
    <w:rsid w:val="00EA7D16"/>
    <w:rsid w:val="00EB0E3E"/>
    <w:rsid w:val="00EB12A4"/>
    <w:rsid w:val="00EB16BB"/>
    <w:rsid w:val="00EB1980"/>
    <w:rsid w:val="00EB2A53"/>
    <w:rsid w:val="00EB3AD6"/>
    <w:rsid w:val="00EB6291"/>
    <w:rsid w:val="00EB7898"/>
    <w:rsid w:val="00EB795C"/>
    <w:rsid w:val="00EC402D"/>
    <w:rsid w:val="00EC4EF1"/>
    <w:rsid w:val="00EC6BAE"/>
    <w:rsid w:val="00ED041C"/>
    <w:rsid w:val="00ED0447"/>
    <w:rsid w:val="00ED791D"/>
    <w:rsid w:val="00EE03E0"/>
    <w:rsid w:val="00EE1004"/>
    <w:rsid w:val="00EE1413"/>
    <w:rsid w:val="00EE4733"/>
    <w:rsid w:val="00EE4C5E"/>
    <w:rsid w:val="00EE547A"/>
    <w:rsid w:val="00EE582B"/>
    <w:rsid w:val="00EE7496"/>
    <w:rsid w:val="00EE7894"/>
    <w:rsid w:val="00EF0969"/>
    <w:rsid w:val="00EF7252"/>
    <w:rsid w:val="00F00EF4"/>
    <w:rsid w:val="00F021F4"/>
    <w:rsid w:val="00F0301E"/>
    <w:rsid w:val="00F04C02"/>
    <w:rsid w:val="00F06DB3"/>
    <w:rsid w:val="00F115D6"/>
    <w:rsid w:val="00F146EC"/>
    <w:rsid w:val="00F14F56"/>
    <w:rsid w:val="00F1617E"/>
    <w:rsid w:val="00F16303"/>
    <w:rsid w:val="00F16BC7"/>
    <w:rsid w:val="00F16D9D"/>
    <w:rsid w:val="00F176B6"/>
    <w:rsid w:val="00F20002"/>
    <w:rsid w:val="00F232A6"/>
    <w:rsid w:val="00F251AF"/>
    <w:rsid w:val="00F26B20"/>
    <w:rsid w:val="00F30DB5"/>
    <w:rsid w:val="00F3271C"/>
    <w:rsid w:val="00F32826"/>
    <w:rsid w:val="00F337DD"/>
    <w:rsid w:val="00F33E31"/>
    <w:rsid w:val="00F43D0D"/>
    <w:rsid w:val="00F43EAE"/>
    <w:rsid w:val="00F44300"/>
    <w:rsid w:val="00F45AC0"/>
    <w:rsid w:val="00F471D6"/>
    <w:rsid w:val="00F47BFB"/>
    <w:rsid w:val="00F50E8F"/>
    <w:rsid w:val="00F51694"/>
    <w:rsid w:val="00F53BE1"/>
    <w:rsid w:val="00F57EC5"/>
    <w:rsid w:val="00F60FAB"/>
    <w:rsid w:val="00F6535B"/>
    <w:rsid w:val="00F6731C"/>
    <w:rsid w:val="00F70717"/>
    <w:rsid w:val="00F71552"/>
    <w:rsid w:val="00F7340B"/>
    <w:rsid w:val="00F74AFD"/>
    <w:rsid w:val="00F80C33"/>
    <w:rsid w:val="00F81941"/>
    <w:rsid w:val="00F8226F"/>
    <w:rsid w:val="00F83730"/>
    <w:rsid w:val="00F969CF"/>
    <w:rsid w:val="00FA0486"/>
    <w:rsid w:val="00FA27FD"/>
    <w:rsid w:val="00FA3E55"/>
    <w:rsid w:val="00FA5295"/>
    <w:rsid w:val="00FA5FDC"/>
    <w:rsid w:val="00FA6CDD"/>
    <w:rsid w:val="00FB2428"/>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3079"/>
    <w:rsid w:val="00FD43B7"/>
    <w:rsid w:val="00FD5ACD"/>
    <w:rsid w:val="00FD5D53"/>
    <w:rsid w:val="00FD5E28"/>
    <w:rsid w:val="00FE1C74"/>
    <w:rsid w:val="00FE2591"/>
    <w:rsid w:val="00FE307B"/>
    <w:rsid w:val="00FE353A"/>
    <w:rsid w:val="00FE4EBA"/>
    <w:rsid w:val="00FE5309"/>
    <w:rsid w:val="00FE53A8"/>
    <w:rsid w:val="00FE55B9"/>
    <w:rsid w:val="00FE5B68"/>
    <w:rsid w:val="00FE5C60"/>
    <w:rsid w:val="00FF1DAB"/>
    <w:rsid w:val="00FF3DF8"/>
    <w:rsid w:val="01205518"/>
    <w:rsid w:val="056A5EB0"/>
    <w:rsid w:val="1254782B"/>
    <w:rsid w:val="16CE473F"/>
    <w:rsid w:val="17B62DF5"/>
    <w:rsid w:val="1F1956C4"/>
    <w:rsid w:val="2291731B"/>
    <w:rsid w:val="2CE81BAF"/>
    <w:rsid w:val="304F2B7E"/>
    <w:rsid w:val="32980389"/>
    <w:rsid w:val="349358C4"/>
    <w:rsid w:val="36447A3C"/>
    <w:rsid w:val="38F33167"/>
    <w:rsid w:val="3E5F31B5"/>
    <w:rsid w:val="41CD1A8D"/>
    <w:rsid w:val="427B5B00"/>
    <w:rsid w:val="435E0CDD"/>
    <w:rsid w:val="49CD222F"/>
    <w:rsid w:val="4E5A4B7B"/>
    <w:rsid w:val="58845320"/>
    <w:rsid w:val="62333FA1"/>
    <w:rsid w:val="6BB01436"/>
    <w:rsid w:val="6BC1702A"/>
    <w:rsid w:val="75BE6EB5"/>
    <w:rsid w:val="7B1410E5"/>
    <w:rsid w:val="7BCE4B9B"/>
    <w:rsid w:val="7C601D2C"/>
    <w:rsid w:val="7F074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1A536E-30C0-4914-A9BE-502C4B51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rPr>
      <w:rFonts w:ascii="宋体"/>
      <w:sz w:val="18"/>
      <w:szCs w:val="18"/>
    </w:rPr>
  </w:style>
  <w:style w:type="paragraph" w:styleId="a4">
    <w:name w:val="annotation text"/>
    <w:basedOn w:val="a"/>
    <w:link w:val="Char0"/>
    <w:qFormat/>
    <w:pPr>
      <w:jc w:val="left"/>
    </w:pPr>
    <w:rPr>
      <w:lang w:val="zh-CN"/>
    </w:rPr>
  </w:style>
  <w:style w:type="paragraph" w:styleId="a5">
    <w:name w:val="Body Text Indent"/>
    <w:basedOn w:val="a"/>
    <w:link w:val="Char1"/>
    <w:qFormat/>
    <w:pPr>
      <w:ind w:firstLineChars="274" w:firstLine="575"/>
    </w:pPr>
    <w:rPr>
      <w:rFonts w:ascii="等线" w:hAnsi="等线"/>
      <w:szCs w:val="22"/>
    </w:rPr>
  </w:style>
  <w:style w:type="paragraph" w:styleId="a6">
    <w:name w:val="Plain Text"/>
    <w:basedOn w:val="a"/>
    <w:qFormat/>
    <w:rPr>
      <w:rFonts w:ascii="宋体" w:hAnsi="Courier New"/>
      <w:szCs w:val="21"/>
    </w:rPr>
  </w:style>
  <w:style w:type="paragraph" w:styleId="a7">
    <w:name w:val="Date"/>
    <w:basedOn w:val="a"/>
    <w:next w:val="a"/>
    <w:qFormat/>
    <w:pPr>
      <w:ind w:leftChars="2500" w:left="100"/>
    </w:p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szCs w:val="18"/>
      <w:lang w:val="zh-CN"/>
    </w:rPr>
  </w:style>
  <w:style w:type="paragraph" w:styleId="ab">
    <w:name w:val="Normal (Web)"/>
    <w:basedOn w:val="a"/>
    <w:qFormat/>
    <w:pPr>
      <w:spacing w:before="100" w:beforeAutospacing="1" w:after="100" w:afterAutospacing="1"/>
      <w:jc w:val="left"/>
    </w:pPr>
    <w:rPr>
      <w:rFonts w:ascii="Calibri" w:hAnsi="Calibri" w:cs="宋体"/>
      <w:kern w:val="0"/>
      <w:sz w:val="24"/>
      <w:szCs w:val="22"/>
    </w:rPr>
  </w:style>
  <w:style w:type="paragraph" w:styleId="ac">
    <w:name w:val="annotation subject"/>
    <w:basedOn w:val="a4"/>
    <w:next w:val="a4"/>
    <w:link w:val="Char3"/>
    <w:qFormat/>
    <w:rPr>
      <w:b/>
      <w:bCs/>
    </w:rPr>
  </w:style>
  <w:style w:type="table" w:styleId="a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nhideWhenUsed/>
    <w:qFormat/>
    <w:rPr>
      <w:color w:val="0563C1" w:themeColor="hyperlink"/>
      <w:u w:val="single"/>
    </w:rPr>
  </w:style>
  <w:style w:type="character" w:styleId="af">
    <w:name w:val="annotation reference"/>
    <w:qFormat/>
    <w:rPr>
      <w:sz w:val="21"/>
      <w:szCs w:val="21"/>
    </w:rPr>
  </w:style>
  <w:style w:type="character" w:customStyle="1" w:styleId="Char2">
    <w:name w:val="页眉 Char"/>
    <w:link w:val="aa"/>
    <w:qFormat/>
    <w:rPr>
      <w:kern w:val="2"/>
      <w:sz w:val="18"/>
      <w:szCs w:val="18"/>
    </w:rPr>
  </w:style>
  <w:style w:type="character" w:customStyle="1" w:styleId="Char0">
    <w:name w:val="批注文字 Char"/>
    <w:link w:val="a4"/>
    <w:qFormat/>
    <w:rPr>
      <w:kern w:val="2"/>
      <w:sz w:val="21"/>
      <w:szCs w:val="24"/>
    </w:rPr>
  </w:style>
  <w:style w:type="character" w:customStyle="1" w:styleId="Char3">
    <w:name w:val="批注主题 Char"/>
    <w:link w:val="ac"/>
    <w:qFormat/>
    <w:rPr>
      <w:b/>
      <w:bCs/>
      <w:kern w:val="2"/>
      <w:sz w:val="21"/>
      <w:szCs w:val="24"/>
    </w:rPr>
  </w:style>
  <w:style w:type="paragraph" w:customStyle="1" w:styleId="Char4">
    <w:name w:val="Char"/>
    <w:basedOn w:val="a"/>
    <w:qFormat/>
    <w:pPr>
      <w:tabs>
        <w:tab w:val="left" w:pos="360"/>
      </w:tabs>
    </w:pPr>
    <w:rPr>
      <w:sz w:val="24"/>
    </w:rPr>
  </w:style>
  <w:style w:type="character" w:customStyle="1" w:styleId="Char5">
    <w:name w:val="列出段落 Char"/>
    <w:link w:val="af0"/>
    <w:qFormat/>
  </w:style>
  <w:style w:type="paragraph" w:styleId="af0">
    <w:name w:val="List Paragraph"/>
    <w:basedOn w:val="a"/>
    <w:link w:val="Char5"/>
    <w:qFormat/>
    <w:pPr>
      <w:widowControl/>
      <w:ind w:firstLineChars="200" w:firstLine="420"/>
      <w:jc w:val="left"/>
    </w:pPr>
    <w:rPr>
      <w:kern w:val="0"/>
      <w:sz w:val="20"/>
      <w:szCs w:val="20"/>
    </w:rPr>
  </w:style>
  <w:style w:type="character" w:customStyle="1" w:styleId="Char1">
    <w:name w:val="正文文本缩进 Char"/>
    <w:link w:val="a5"/>
    <w:qFormat/>
    <w:rPr>
      <w:rFonts w:ascii="等线" w:hAnsi="等线"/>
      <w:kern w:val="2"/>
      <w:sz w:val="21"/>
      <w:szCs w:val="22"/>
    </w:rPr>
  </w:style>
  <w:style w:type="character" w:customStyle="1" w:styleId="1Char">
    <w:name w:val="标题 1 Char"/>
    <w:link w:val="1"/>
    <w:qFormat/>
    <w:rPr>
      <w:b/>
      <w:bCs/>
      <w:kern w:val="44"/>
      <w:sz w:val="44"/>
      <w:szCs w:val="44"/>
    </w:rPr>
  </w:style>
  <w:style w:type="table" w:customStyle="1" w:styleId="10">
    <w:name w:val="网格型1"/>
    <w:basedOn w:val="a1"/>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qFormat/>
    <w:rPr>
      <w:color w:val="808080"/>
    </w:rPr>
  </w:style>
  <w:style w:type="paragraph" w:customStyle="1" w:styleId="11">
    <w:name w:val="列出段落1"/>
    <w:qFormat/>
    <w:pPr>
      <w:widowControl w:val="0"/>
      <w:ind w:firstLine="420"/>
      <w:jc w:val="both"/>
    </w:pPr>
    <w:rPr>
      <w:rFonts w:ascii="Calibri" w:eastAsia="Calibri" w:hAnsi="Calibri" w:cs="Calibri"/>
      <w:color w:val="000000"/>
      <w:kern w:val="2"/>
      <w:sz w:val="21"/>
      <w:szCs w:val="21"/>
      <w:u w:color="000000"/>
    </w:rPr>
  </w:style>
  <w:style w:type="paragraph" w:customStyle="1" w:styleId="NewNewNewNew">
    <w:name w:val="正文 New New New New"/>
    <w:qFormat/>
    <w:pPr>
      <w:widowControl w:val="0"/>
      <w:jc w:val="both"/>
    </w:pPr>
    <w:rPr>
      <w:rFonts w:eastAsia="Arial Unicode MS" w:cs="Arial Unicode MS"/>
      <w:color w:val="000000"/>
      <w:u w:color="000000"/>
    </w:rPr>
  </w:style>
  <w:style w:type="character" w:customStyle="1" w:styleId="Char">
    <w:name w:val="文档结构图 Char"/>
    <w:basedOn w:val="a0"/>
    <w:link w:val="a3"/>
    <w:semiHidden/>
    <w:qFormat/>
    <w:rPr>
      <w:rFonts w:ascii="宋体"/>
      <w:kern w:val="2"/>
      <w:sz w:val="18"/>
      <w:szCs w:val="18"/>
    </w:rPr>
  </w:style>
  <w:style w:type="paragraph" w:customStyle="1" w:styleId="2">
    <w:name w:val="列出段落2"/>
    <w:basedOn w:val="a"/>
    <w:uiPriority w:val="34"/>
    <w:qFormat/>
    <w:pPr>
      <w:ind w:firstLineChars="200" w:firstLine="420"/>
    </w:pPr>
    <w:rPr>
      <w:rFonts w:ascii="Calibri" w:hAnsi="Calibri" w:cs="宋体"/>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font51">
    <w:name w:val="font5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0DD776-498F-46D5-A8F0-9792322D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2052</Words>
  <Characters>11699</Characters>
  <Application>Microsoft Office Word</Application>
  <DocSecurity>0</DocSecurity>
  <Lines>97</Lines>
  <Paragraphs>27</Paragraphs>
  <ScaleCrop>false</ScaleCrop>
  <Company>微软中国</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淮海工学院A8-10号楼学生宿舍家具招标书</dc:title>
  <dc:creator>微软用户</dc:creator>
  <cp:lastModifiedBy>lenovo</cp:lastModifiedBy>
  <cp:revision>78</cp:revision>
  <cp:lastPrinted>2020-03-16T01:47:00Z</cp:lastPrinted>
  <dcterms:created xsi:type="dcterms:W3CDTF">2020-03-23T01:41:00Z</dcterms:created>
  <dcterms:modified xsi:type="dcterms:W3CDTF">2020-03-24T07:28:00Z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